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44"/>
          <w:szCs w:val="44"/>
        </w:rPr>
        <w:t>道路养护明细</w:t>
      </w:r>
    </w:p>
    <w:bookmarkEnd w:id="0"/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34"/>
        <w:gridCol w:w="1734"/>
        <w:gridCol w:w="1734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海旭道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东堤路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安悦路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弘通路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川博道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安业西路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弘通路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海晨道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芳林路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永盛路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弘通路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海旭道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东堤路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北堤路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海旭道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海文道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海旭道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海逸道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海旭道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海文道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荣盛路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海轩道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海博道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海逸道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景盛路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强盛路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碧水道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景盛路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NjNhMjA0NzE4YTBhYzBkMWJlYWY3ZTg2ZTZmMjQifQ=="/>
  </w:docVars>
  <w:rsids>
    <w:rsidRoot w:val="4B1B28AD"/>
    <w:rsid w:val="4B1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2024-08-05T07:26:00Z</dcterms:created>
  <dc:creator>刘学福</dc:creator>
  <cp:lastModifiedBy>刘学福</cp:lastModifiedBy>
  <dcterms:modified xsi:type="dcterms:W3CDTF">2024-08-05T07:26:51Z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552B603551344F74B848C20F2DC9D6C1_11</vt:lpwstr>
  </property>
</Properties>
</file>