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10.xml" ContentType="application/xml"/>
  <Override PartName="/customXml/item11.xml" ContentType="application/xml"/>
  <Override PartName="/customXml/item12.xml" ContentType="application/xml"/>
  <Override PartName="/customXml/item13.xml" ContentType="application/xml"/>
  <Override PartName="/customXml/item14.xml" ContentType="application/xml"/>
  <Override PartName="/customXml/item15.xml" ContentType="application/xml"/>
  <Override PartName="/customXml/item16.xml" ContentType="application/xml"/>
  <Override PartName="/customXml/item17.xml" ContentType="application/xml"/>
  <Override PartName="/customXml/item18.xml" ContentType="application/xml"/>
  <Override PartName="/customXml/item19.xml" ContentType="application/xml"/>
  <Override PartName="/customXml/item2.xml" ContentType="application/xml"/>
  <Override PartName="/customXml/item20.xml" ContentType="application/xml"/>
  <Override PartName="/customXml/item21.xml" ContentType="application/xml"/>
  <Override PartName="/customXml/item3.xml" ContentType="application/xml"/>
  <Override PartName="/customXml/item4.xml" ContentType="application/xml"/>
  <Override PartName="/customXml/item5.xml" ContentType="application/xml"/>
  <Override PartName="/customXml/item6.xml" ContentType="application/xml"/>
  <Override PartName="/customXml/item7.xml" ContentType="application/xml"/>
  <Override PartName="/customXml/item8.xml" ContentType="application/xml"/>
  <Override PartName="/customXml/item9.xml" ContentType="application/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ackground w:color="FFFFFF"/>
  <w:body>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240" w:lineRule="auto"/>
        <w:jc w:val="center"/>
        <w:rPr>
          <w:rFonts w:ascii="方正小标宋简体" w:eastAsia="方正小标宋简体" w:hAnsi="方正小标宋简体" w:cs="方正小标宋简体" w:hint="eastAsia"/>
          <w:sz w:val="48"/>
          <w:szCs w:val="48"/>
          <w:highlight w:val="none"/>
          <w:u w:val="none"/>
          <w:lang w:val="en-US" w:eastAsia="zh-CN"/>
        </w:rPr>
      </w:pPr>
      <w:r>
        <w:rPr>
          <w:rFonts w:ascii="方正小标宋简体" w:eastAsia="方正小标宋简体" w:hAnsi="方正小标宋简体" w:cs="方正小标宋简体" w:hint="eastAsia"/>
          <w:sz w:val="48"/>
          <w:szCs w:val="48"/>
          <w:highlight w:val="none"/>
          <w:u w:val="none"/>
          <w:lang w:val="en-US" w:eastAsia="zh-CN"/>
        </w:rPr>
        <w:t xml:space="preserve">天津市公安局交通警察总队科技和设施保障支队</w:t>
      </w:r>
    </w:p>
    <w:p>
      <w:pPr>
        <w:pageBreakBefore w:val="0"/>
        <w:kinsoku/>
        <w:wordWrap/>
        <w:overflowPunct/>
        <w:topLinePunct w:val="0"/>
        <w:autoSpaceDE/>
        <w:autoSpaceDN/>
        <w:bidi w:val="0"/>
        <w:snapToGrid/>
        <w:spacing w:line="240" w:lineRule="auto"/>
        <w:jc w:val="center"/>
        <w:rPr>
          <w:rFonts w:ascii="方正小标宋简体" w:eastAsia="方正小标宋简体" w:hAnsi="方正小标宋简体" w:cs="方正小标宋简体" w:hint="eastAsia"/>
          <w:w w:val="95"/>
          <w:sz w:val="48"/>
          <w:szCs w:val="48"/>
          <w:highlight w:val="none"/>
          <w:u w:val="none"/>
          <w:lang w:val="en-US" w:eastAsia="zh-CN"/>
        </w:rPr>
      </w:pPr>
      <w:r>
        <w:rPr>
          <w:rFonts w:ascii="方正小标宋简体" w:eastAsia="方正小标宋简体" w:hAnsi="方正小标宋简体" w:cs="方正小标宋简体" w:hint="eastAsia"/>
          <w:sz w:val="48"/>
          <w:szCs w:val="48"/>
          <w:highlight w:val="none"/>
          <w:u w:val="none"/>
          <w:lang w:val="en-US" w:eastAsia="zh-CN"/>
        </w:rPr>
        <w:t xml:space="preserve">2024年度部门决算</w:t>
      </w:r>
    </w:p>
    <w:p>
      <w:pPr>
        <w:pageBreakBefore w:val="0"/>
        <w:kinsoku/>
        <w:wordWrap/>
        <w:overflowPunct/>
        <w:topLinePunct w:val="0"/>
        <w:autoSpaceDE/>
        <w:autoSpaceDN/>
        <w:bidi w:val="0"/>
        <w:snapToGrid/>
        <w:spacing w:line="580" w:lineRule="exact"/>
        <w:jc w:val="center"/>
        <w:rPr>
          <w:rFonts w:ascii="黑体" w:eastAsia="黑体" w:hint="eastAsia"/>
          <w:sz w:val="30"/>
          <w:szCs w:val="30"/>
          <w:highlight w:val="none"/>
          <w:u w:val="none"/>
          <w:lang w:val="en-US" w:eastAsia="zh-CN"/>
        </w:rPr>
      </w:pPr>
    </w:p>
    <w:p>
      <w:pPr>
        <w:pageBreakBefore w:val="0"/>
        <w:kinsoku/>
        <w:wordWrap/>
        <w:overflowPunct/>
        <w:topLinePunct w:val="0"/>
        <w:autoSpaceDE/>
        <w:autoSpaceDN/>
        <w:bidi w:val="0"/>
        <w:snapToGrid/>
        <w:spacing w:line="580" w:lineRule="exact"/>
        <w:jc w:val="center"/>
        <w:rPr>
          <w:rFonts w:ascii="黑体" w:eastAsia="黑体" w:hint="eastAsia"/>
          <w:sz w:val="30"/>
          <w:szCs w:val="30"/>
          <w:highlight w:val="none"/>
          <w:u w:val="none"/>
          <w:lang w:val="en-US" w:eastAsia="zh-CN"/>
        </w:rPr>
      </w:pPr>
    </w:p>
    <w:p>
      <w:pPr>
        <w:pageBreakBefore w:val="0"/>
        <w:kinsoku/>
        <w:wordWrap/>
        <w:overflowPunct/>
        <w:topLinePunct w:val="0"/>
        <w:autoSpaceDE/>
        <w:autoSpaceDN/>
        <w:bidi w:val="0"/>
        <w:snapToGrid/>
        <w:spacing w:line="580" w:lineRule="exact"/>
        <w:jc w:val="center"/>
        <w:rPr>
          <w:rFonts w:ascii="黑体" w:eastAsia="黑体" w:hint="eastAsia"/>
          <w:sz w:val="30"/>
          <w:szCs w:val="30"/>
          <w:highlight w:val="none"/>
          <w:u w:val="none"/>
          <w:lang w:val="en-US" w:eastAsia="zh-CN"/>
        </w:rPr>
      </w:pPr>
    </w:p>
    <w:p>
      <w:pPr>
        <w:pageBreakBefore w:val="0"/>
        <w:kinsoku/>
        <w:wordWrap/>
        <w:overflowPunct/>
        <w:topLinePunct w:val="0"/>
        <w:autoSpaceDE/>
        <w:autoSpaceDN/>
        <w:bidi w:val="0"/>
        <w:snapToGrid/>
        <w:spacing w:line="580" w:lineRule="exact"/>
        <w:jc w:val="center"/>
        <w:rPr>
          <w:rFonts w:ascii="黑体" w:eastAsia="黑体" w:hint="eastAsia"/>
          <w:sz w:val="30"/>
          <w:szCs w:val="30"/>
          <w:highlight w:val="none"/>
          <w:u w:val="none"/>
          <w:lang w:val="en-US" w:eastAsia="zh-CN"/>
        </w:rPr>
      </w:pPr>
    </w:p>
    <w:p>
      <w:pPr>
        <w:pageBreakBefore w:val="0"/>
        <w:kinsoku/>
        <w:wordWrap/>
        <w:overflowPunct/>
        <w:topLinePunct w:val="0"/>
        <w:autoSpaceDE/>
        <w:autoSpaceDN/>
        <w:bidi w:val="0"/>
        <w:snapToGrid/>
        <w:spacing w:line="580" w:lineRule="exact"/>
        <w:jc w:val="center"/>
        <w:rPr>
          <w:rFonts w:ascii="黑体" w:eastAsia="黑体" w:hint="eastAsia"/>
          <w:sz w:val="30"/>
          <w:szCs w:val="30"/>
          <w:highlight w:val="none"/>
          <w:u w:val="none"/>
          <w:lang w:val="en-US" w:eastAsia="zh-CN"/>
        </w:rPr>
      </w:pPr>
    </w:p>
    <w:p>
      <w:pPr>
        <w:pageBreakBefore w:val="0"/>
        <w:kinsoku/>
        <w:wordWrap/>
        <w:overflowPunct/>
        <w:topLinePunct w:val="0"/>
        <w:autoSpaceDE/>
        <w:autoSpaceDN/>
        <w:bidi w:val="0"/>
        <w:snapToGrid/>
        <w:spacing w:line="580" w:lineRule="exact"/>
        <w:jc w:val="center"/>
        <w:rPr>
          <w:rFonts w:ascii="黑体" w:eastAsia="黑体" w:hint="eastAsia"/>
          <w:sz w:val="30"/>
          <w:szCs w:val="30"/>
          <w:highlight w:val="none"/>
          <w:u w:val="none"/>
          <w:lang w:val="en-US" w:eastAsia="zh-CN"/>
        </w:rPr>
      </w:pPr>
    </w:p>
    <w:p>
      <w:pPr>
        <w:pageBreakBefore w:val="0"/>
        <w:kinsoku/>
        <w:wordWrap/>
        <w:overflowPunct/>
        <w:topLinePunct w:val="0"/>
        <w:autoSpaceDE/>
        <w:autoSpaceDN/>
        <w:bidi w:val="0"/>
        <w:snapToGrid/>
        <w:spacing w:line="580" w:lineRule="exact"/>
        <w:jc w:val="center"/>
        <w:rPr>
          <w:rFonts w:ascii="黑体" w:eastAsia="黑体" w:hint="eastAsia"/>
          <w:sz w:val="30"/>
          <w:szCs w:val="30"/>
          <w:highlight w:val="none"/>
          <w:u w:val="none"/>
          <w:lang w:val="en-US" w:eastAsia="zh-CN"/>
        </w:rPr>
      </w:pPr>
    </w:p>
    <w:p>
      <w:pPr>
        <w:pageBreakBefore w:val="0"/>
        <w:kinsoku/>
        <w:wordWrap/>
        <w:overflowPunct/>
        <w:topLinePunct w:val="0"/>
        <w:autoSpaceDE/>
        <w:autoSpaceDN/>
        <w:bidi w:val="0"/>
        <w:snapToGrid/>
        <w:spacing w:line="580" w:lineRule="exact"/>
        <w:jc w:val="center"/>
        <w:rPr>
          <w:rFonts w:ascii="黑体" w:eastAsia="黑体" w:hint="eastAsia"/>
          <w:sz w:val="30"/>
          <w:szCs w:val="30"/>
          <w:highlight w:val="none"/>
          <w:u w:val="none"/>
          <w:lang w:val="en-US" w:eastAsia="zh-CN"/>
        </w:rPr>
      </w:pPr>
    </w:p>
    <w:p>
      <w:pPr>
        <w:pageBreakBefore w:val="0"/>
        <w:kinsoku/>
        <w:wordWrap/>
        <w:overflowPunct/>
        <w:topLinePunct w:val="0"/>
        <w:autoSpaceDE/>
        <w:autoSpaceDN/>
        <w:bidi w:val="0"/>
        <w:snapToGrid/>
        <w:spacing w:line="580" w:lineRule="exact"/>
        <w:jc w:val="center"/>
        <w:rPr>
          <w:rFonts w:ascii="黑体" w:eastAsia="黑体" w:hint="eastAsia"/>
          <w:sz w:val="30"/>
          <w:szCs w:val="30"/>
          <w:highlight w:val="none"/>
          <w:u w:val="none"/>
          <w:lang w:val="en-US" w:eastAsia="zh-CN"/>
        </w:rPr>
      </w:pPr>
    </w:p>
    <w:p>
      <w:pPr>
        <w:pageBreakBefore w:val="0"/>
        <w:kinsoku/>
        <w:wordWrap/>
        <w:overflowPunct/>
        <w:topLinePunct w:val="0"/>
        <w:autoSpaceDE/>
        <w:autoSpaceDN/>
        <w:bidi w:val="0"/>
        <w:snapToGrid/>
        <w:spacing w:line="600" w:lineRule="exact"/>
        <w:jc w:val="both"/>
        <w:rPr>
          <w:rFonts w:ascii="黑体" w:eastAsia="黑体" w:hint="eastAsia"/>
          <w:sz w:val="44"/>
          <w:szCs w:val="44"/>
          <w:highlight w:val="none"/>
          <w:u w:val="none"/>
          <w:lang w:val="en-US" w:eastAsia="zh-CN"/>
        </w:rPr>
        <w:sectPr>
          <w:pgSz w:w="11906" w:h="16838" w:orient="portrait"/>
          <w:pgMar w:top="1440" w:right="1800" w:bottom="1440" w:left="1800" w:header="851" w:footer="992" w:gutter="0"/>
          <w:pgBorders/>
          <w:pgNumType w:fmt="decimal" w:start="1"/>
          <w:cols w:num="1" w:space="720">
            <w:col w:w="8306" w:space="720"/>
          </w:cols>
          <w:docGrid w:type="lines" w:linePitch="312" w:charSpace="0"/>
        </w:sectPr>
      </w:pPr>
    </w:p>
    <w:p>
      <w:pPr>
        <w:pageBreakBefore w:val="0"/>
        <w:kinsoku/>
        <w:wordWrap/>
        <w:overflowPunct/>
        <w:topLinePunct w:val="0"/>
        <w:autoSpaceDE/>
        <w:autoSpaceDN/>
        <w:bidi w:val="0"/>
        <w:snapToGrid/>
        <w:spacing w:line="600" w:lineRule="exact"/>
        <w:jc w:val="center"/>
        <w:rPr>
          <w:lang w:val="en-US" w:eastAsia="zh-CN"/>
        </w:rPr>
      </w:pPr>
      <w:r>
        <w:rPr>
          <w:rFonts w:ascii="黑体" w:eastAsia="黑体" w:hint="eastAsia"/>
          <w:sz w:val="44"/>
          <w:szCs w:val="44"/>
          <w:highlight w:val="none"/>
          <w:u w:val="none"/>
          <w:lang w:val="en-US" w:eastAsia="zh-CN"/>
        </w:rPr>
        <w:t xml:space="preserve">目录</w:t>
      </w:r>
    </w:p>
    <w:p>
      <w:pPr>
        <w:pStyle w:val="TOC1"/>
        <w:tabs>
          <w:tab w:val="right" w:leader="dot" w:pos="8306"/>
          <w:tab w:val="clear" w:pos="8296"/>
        </w:tabs>
        <w:rPr>
          <w:rFonts w:ascii="黑体" w:eastAsia="黑体" w:hAnsi="黑体" w:cs="黑体" w:hint="eastAsia"/>
          <w:sz w:val="30"/>
          <w:szCs w:val="30"/>
          <w:highlight w:val="none"/>
          <w:lang w:val="en-US" w:eastAsia="zh-CN" w:bidi="ar-SA"/>
        </w:rPr>
      </w:pPr>
      <w:r>
        <w:rPr>
          <w:rFonts w:ascii="黑体" w:eastAsia="黑体" w:hAnsi="黑体" w:cs="黑体" w:hint="eastAsia"/>
          <w:sz w:val="30"/>
          <w:szCs w:val="30"/>
          <w:highlight w:val="none"/>
          <w:lang w:val="en-US" w:eastAsia="zh-CN" w:bidi="ar-SA"/>
        </w:rPr>
        <w:t xml:space="preserve">第一部分  概 况</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一、主要职责</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二、机构设置</w:t>
      </w:r>
    </w:p>
    <w:p>
      <w:pPr>
        <w:pStyle w:val="TOC1"/>
        <w:tabs>
          <w:tab w:val="right" w:leader="dot" w:pos="8306"/>
          <w:tab w:val="clear" w:pos="8296"/>
        </w:tabs>
        <w:rPr>
          <w:rFonts w:ascii="黑体" w:eastAsia="黑体" w:hAnsi="黑体" w:cs="黑体" w:hint="eastAsia"/>
          <w:sz w:val="30"/>
          <w:szCs w:val="30"/>
          <w:highlight w:val="none"/>
          <w:lang w:val="en-US" w:eastAsia="zh-CN" w:bidi="ar-SA"/>
        </w:rPr>
      </w:pPr>
      <w:r>
        <w:rPr>
          <w:rFonts w:ascii="黑体" w:eastAsia="黑体" w:hAnsi="黑体" w:cs="黑体" w:hint="eastAsia"/>
          <w:sz w:val="30"/>
          <w:szCs w:val="30"/>
          <w:highlight w:val="none"/>
          <w:lang w:val="en-US" w:eastAsia="zh-CN" w:bidi="ar-SA"/>
        </w:rPr>
        <w:t xml:space="preserve">第二部分  2024年度部门决算表</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一、《收入支出决算总表》</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二、《收入决算表（按功能分类列示）》</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三、《收入决算表（按单位列示）》</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四、《支出决算表》</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五、《财政拨款收入支出决算总表》</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六、《一般公共预算财政拨款支出决算表》</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七、《一般公共预算财政拨款基本支出决算表》</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八、《政府性基金预算财政拨款收入支出决算表》</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九、《国有资本经营预算财政拨款收入支出决算表》</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十、《财政拨款“三公”经费支出决算表》</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十一、《项目支出决算表》</w:t>
      </w:r>
    </w:p>
    <w:p>
      <w:pPr>
        <w:pStyle w:val="TOC1"/>
        <w:tabs>
          <w:tab w:val="right" w:leader="dot" w:pos="8306"/>
          <w:tab w:val="clear" w:pos="8296"/>
        </w:tabs>
        <w:rPr>
          <w:rFonts w:ascii="黑体" w:eastAsia="黑体" w:hAnsi="黑体" w:cs="黑体" w:hint="eastAsia"/>
          <w:sz w:val="30"/>
          <w:szCs w:val="30"/>
          <w:highlight w:val="none"/>
          <w:lang w:val="en-US" w:eastAsia="zh-CN" w:bidi="ar-SA"/>
        </w:rPr>
      </w:pPr>
      <w:r>
        <w:rPr>
          <w:rFonts w:ascii="黑体" w:eastAsia="黑体" w:hAnsi="黑体" w:cs="黑体" w:hint="eastAsia"/>
          <w:sz w:val="30"/>
          <w:szCs w:val="30"/>
          <w:highlight w:val="none"/>
          <w:lang w:val="en-US" w:eastAsia="zh-CN" w:bidi="ar-SA"/>
        </w:rPr>
        <w:t xml:space="preserve">第三部分 2024年度部门决算情况说明</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一、收入支出决算总体情况说明</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二、收入决算情况说明</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三、支出决算情况说明</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四、财政拨款收支决算总体情况说明</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五、一般公共预算财政拨款支出决算情况说明</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六、一般公共预算财政拨款基本支出决算情况说明</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七、政府性基金预算财政拨款收支决算情况说明</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八、国有资本经营预算财政拨款收支决算情况说明</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九、财政拨款“三公”经费支出决算情况说明</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十、机关运行经费支出情况说明</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十一、政府采购支出情况说明</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十二、国有资产占有使用情况说明</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十三、预算绩效情况说明</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十四、教育、医疗卫生、社会保障和就业、住房保障、涉农补贴等民生支出情况说明</w:t>
      </w:r>
    </w:p>
    <w:p>
      <w:pPr>
        <w:pStyle w:val="TOC1"/>
        <w:tabs>
          <w:tab w:val="right" w:leader="dot" w:pos="8306"/>
          <w:tab w:val="clear" w:pos="8296"/>
        </w:tabs>
        <w:rPr>
          <w:rFonts w:ascii="黑体" w:eastAsia="黑体" w:hAnsi="黑体" w:cs="黑体" w:hint="eastAsia"/>
          <w:sz w:val="30"/>
          <w:szCs w:val="30"/>
          <w:highlight w:val="none"/>
          <w:lang w:val="en-US" w:eastAsia="zh-CN" w:bidi="ar-SA"/>
        </w:rPr>
      </w:pPr>
      <w:r>
        <w:rPr>
          <w:rFonts w:ascii="黑体" w:eastAsia="黑体" w:hAnsi="黑体" w:cs="黑体" w:hint="eastAsia"/>
          <w:sz w:val="30"/>
          <w:szCs w:val="30"/>
          <w:highlight w:val="none"/>
          <w:lang w:val="en-US" w:eastAsia="zh-CN" w:bidi="ar-SA"/>
        </w:rPr>
        <w:t xml:space="preserve">第四部分  名词解释</w:t>
      </w:r>
    </w:p>
    <w:p>
      <w:pPr>
        <w:keepNext w:val="0"/>
        <w:keepLines w:val="0"/>
        <w:pageBreakBefore w:val="0"/>
        <w:widowControl w:val="0"/>
        <w:kinsoku/>
        <w:wordWrap/>
        <w:overflowPunct/>
        <w:topLinePunct w:val="0"/>
        <w:autoSpaceDE/>
        <w:autoSpaceDN/>
        <w:bidi w:val="0"/>
        <w:adjustRightInd w:val="0"/>
        <w:snapToGrid/>
        <w:spacing w:before="0" w:after="0" w:line="360" w:lineRule="atLeast"/>
        <w:ind w:left="0" w:right="0" w:firstLine="0" w:leftChars="0" w:rightChars="0" w:firstLineChars="0"/>
        <w:jc w:val="left"/>
        <w:textAlignment w:val="baseline"/>
        <w:rPr>
          <w:rFonts w:ascii="Times New Roman" w:eastAsia="仿宋" w:hAnsi="Times New Roman" w:cs="Times New Roman"/>
          <w:b/>
          <w:bCs w:val="0"/>
          <w:szCs w:val="32"/>
          <w:lang w:val="en-US" w:eastAsia="zh-CN"/>
        </w:rPr>
      </w:pPr>
    </w:p>
    <w:p>
      <w:pPr>
        <w:keepNext w:val="0"/>
        <w:keepLines w:val="0"/>
        <w:pageBreakBefore w:val="0"/>
        <w:widowControl w:val="0"/>
        <w:kinsoku/>
        <w:wordWrap/>
        <w:overflowPunct/>
        <w:topLinePunct w:val="0"/>
        <w:autoSpaceDE/>
        <w:autoSpaceDN/>
        <w:bidi w:val="0"/>
        <w:adjustRightInd w:val="0"/>
        <w:snapToGrid/>
        <w:spacing w:before="0" w:after="0" w:line="360" w:lineRule="atLeast"/>
        <w:ind w:left="0" w:right="0" w:firstLine="0" w:leftChars="0" w:rightChars="0" w:firstLineChars="0"/>
        <w:jc w:val="left"/>
        <w:textAlignment w:val="baseline"/>
        <w:rPr>
          <w:rFonts w:ascii="Times New Roman" w:eastAsia="仿宋" w:hAnsi="Times New Roman" w:cs="Times New Roman"/>
          <w:b/>
          <w:bCs w:val="0"/>
          <w:szCs w:val="32"/>
          <w:lang w:val="en-US" w:eastAsia="zh-CN"/>
        </w:rPr>
      </w:pPr>
    </w:p>
    <w:p>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ascii="Times New Roman" w:eastAsia="仿宋" w:hAnsi="Times New Roman" w:cs="Times New Roman" w:hint="eastAsia"/>
          <w:b w:val="0"/>
          <w:bCs w:val="0"/>
          <w:sz w:val="30"/>
          <w:szCs w:val="32"/>
          <w:lang w:val="en-US" w:eastAsia="zh-CN"/>
        </w:rPr>
      </w:pPr>
    </w:p>
    <w:p>
      <w:pPr>
        <w:pageBreakBefore w:val="0"/>
        <w:kinsoku/>
        <w:wordWrap/>
        <w:overflowPunct/>
        <w:topLinePunct w:val="0"/>
        <w:autoSpaceDE/>
        <w:autoSpaceDN/>
        <w:bidi w:val="0"/>
        <w:snapToGrid/>
        <w:rPr>
          <w:rFonts w:hint="eastAsia"/>
          <w:lang w:val="en-US" w:eastAsia="zh-CN"/>
        </w:rPr>
      </w:pPr>
    </w:p>
    <w:p>
      <w:pPr>
        <w:pageBreakBefore w:val="0"/>
        <w:kinsoku/>
        <w:wordWrap/>
        <w:overflowPunct/>
        <w:topLinePunct w:val="0"/>
        <w:autoSpaceDE/>
        <w:autoSpaceDN/>
        <w:bidi w:val="0"/>
        <w:snapToGrid/>
        <w:rPr>
          <w:rFonts w:hint="eastAsia"/>
          <w:lang w:val="en-US" w:eastAsia="zh-CN"/>
        </w:rPr>
      </w:pPr>
    </w:p>
    <w:p>
      <w:pPr>
        <w:pageBreakBefore w:val="0"/>
        <w:kinsoku/>
        <w:wordWrap/>
        <w:overflowPunct/>
        <w:topLinePunct w:val="0"/>
        <w:autoSpaceDE/>
        <w:autoSpaceDN/>
        <w:bidi w:val="0"/>
        <w:snapToGrid/>
        <w:rPr>
          <w:rFonts w:hint="eastAsia"/>
          <w:lang w:val="en-US" w:eastAsia="zh-CN"/>
        </w:rPr>
        <w:sectPr>
          <w:footerReference w:type="default" r:id="rId22"/>
          <w:pgSz w:w="11906" w:h="16838" w:orient="portrait"/>
          <w:pgMar w:top="1440" w:right="1800" w:bottom="1440" w:left="1800" w:header="851" w:footer="992" w:gutter="0"/>
          <w:pgBorders/>
          <w:pgNumType w:fmt="decimal" w:start="1"/>
          <w:cols w:num="1" w:space="720">
            <w:col w:w="8306" w:space="720"/>
          </w:cols>
          <w:docGrid w:type="lines" w:linePitch="312" w:charSpace="0"/>
        </w:sectPr>
      </w:pPr>
    </w:p>
    <w:p>
      <w:pPr>
        <w:pStyle w:val="Heading1"/>
        <w:pageBreakBefore w:val="0"/>
        <w:kinsoku/>
        <w:wordWrap/>
        <w:overflowPunct/>
        <w:topLinePunct w:val="0"/>
        <w:autoSpaceDE/>
        <w:autoSpaceDN/>
        <w:bidi w:val="0"/>
        <w:snapToGrid/>
        <w:spacing w:before="0" w:after="0" w:line="600" w:lineRule="exact"/>
        <w:jc w:val="center"/>
        <w:outlineLvl w:val="0"/>
        <w:rPr>
          <w:rFonts w:hint="eastAsia"/>
          <w:highlight w:val="none"/>
          <w:u w:val="none"/>
          <w:lang w:val="en-US" w:eastAsia="zh-CN"/>
        </w:rPr>
      </w:pPr>
      <w:bookmarkStart w:id="0" w:name="_Toc403062085"/>
      <w:bookmarkStart w:id="1" w:name="_Toc1214908849"/>
      <w:bookmarkStart w:id="2" w:name="_Toc1198055373"/>
      <w:bookmarkStart w:id="3" w:name="_Toc1358716097"/>
      <w:r>
        <w:rPr>
          <w:rFonts w:ascii="方正小标宋简体" w:eastAsia="方正小标宋简体" w:hAnsi="方正小标宋简体" w:cs="方正小标宋简体" w:hint="eastAsia"/>
          <w:b w:val="0"/>
          <w:sz w:val="44"/>
          <w:szCs w:val="44"/>
          <w:highlight w:val="none"/>
          <w:u w:val="none"/>
          <w:lang w:val="en-US" w:eastAsia="zh-CN"/>
        </w:rPr>
        <w:t xml:space="preserve">第一部分  概 况</w:t>
      </w:r>
      <w:bookmarkEnd w:id="0"/>
      <w:bookmarkEnd w:id="1"/>
      <w:bookmarkEnd w:id="2"/>
      <w:bookmarkEnd w:id="3"/>
    </w:p>
    <w:p>
      <w:pPr>
        <w:pStyle w:val="Heading2"/>
        <w:pageBreakBefore w:val="0"/>
        <w:kinsoku/>
        <w:wordWrap/>
        <w:overflowPunct/>
        <w:topLinePunct w:val="0"/>
        <w:autoSpaceDE/>
        <w:autoSpaceDN/>
        <w:bidi w:val="0"/>
        <w:snapToGrid/>
        <w:spacing w:before="0" w:after="0" w:line="800" w:lineRule="exact"/>
        <w:ind w:firstLine="600" w:firstLineChars="200"/>
        <w:outlineLvl w:val="0"/>
        <w:rPr>
          <w:rFonts w:ascii="黑体" w:eastAsia="黑体" w:hAnsi="黑体" w:cs="Times New Roman" w:hint="eastAsia"/>
          <w:sz w:val="30"/>
          <w:szCs w:val="30"/>
          <w:highlight w:val="none"/>
          <w:u w:val="none"/>
          <w:lang w:val="en-US" w:eastAsia="zh-CN"/>
        </w:rPr>
      </w:pPr>
      <w:bookmarkStart w:id="4" w:name="_Toc1747823728"/>
      <w:bookmarkStart w:id="5" w:name="_Toc698509467"/>
      <w:bookmarkStart w:id="6" w:name="_Toc1101039957"/>
      <w:bookmarkStart w:id="7" w:name="_Toc909979739"/>
      <w:r>
        <w:rPr>
          <w:rFonts w:ascii="黑体" w:eastAsia="黑体" w:hAnsi="黑体" w:cs="Times New Roman" w:hint="eastAsia"/>
          <w:sz w:val="30"/>
          <w:szCs w:val="30"/>
          <w:highlight w:val="none"/>
          <w:u w:val="none"/>
          <w:lang w:val="en-US" w:eastAsia="zh-CN"/>
        </w:rPr>
        <w:t xml:space="preserve">一、主要职责</w:t>
      </w:r>
      <w:bookmarkEnd w:id="4"/>
      <w:bookmarkEnd w:id="5"/>
      <w:bookmarkEnd w:id="6"/>
      <w:bookmarkEnd w:id="7"/>
    </w:p>
    <w:p>
      <w:pPr>
        <w:pageBreakBefore w:val="0"/>
        <w:kinsoku/>
        <w:wordWrap/>
        <w:overflowPunct/>
        <w:topLinePunct w:val="0"/>
        <w:autoSpaceDE/>
        <w:autoSpaceDN/>
        <w:bidi w:val="0"/>
        <w:snapToGrid/>
        <w:spacing w:line="600" w:lineRule="exact"/>
        <w:ind w:firstLine="600" w:firstLineChars="200"/>
        <w:rPr>
          <w:rFonts w:ascii="仿宋_GB2312" w:eastAsia="仿宋_GB2312" w:hint="eastAsia"/>
          <w:sz w:val="30"/>
          <w:szCs w:val="30"/>
          <w:highlight w:val="none"/>
          <w:u w:val="none"/>
          <w:lang w:val="en-US" w:eastAsia="zh-CN"/>
        </w:rPr>
      </w:pPr>
      <w:r>
        <w:rPr>
          <w:rFonts w:ascii="仿宋_GB2312" w:eastAsia="仿宋_GB2312" w:hint="eastAsia"/>
          <w:sz w:val="30"/>
          <w:szCs w:val="30"/>
          <w:highlight w:val="none"/>
          <w:u w:val="none"/>
          <w:lang w:val="en-US" w:eastAsia="zh-CN"/>
        </w:rPr>
        <w:t xml:space="preserve">天津市公安局交通警察总队科技和设施保障支队</w:t>
      </w:r>
      <w:r>
        <w:rPr>
          <w:rFonts w:ascii="仿宋_GB2312" w:eastAsia="仿宋_GB2312" w:hint="eastAsia"/>
          <w:sz w:val="30"/>
          <w:szCs w:val="30"/>
          <w:highlight w:val="none"/>
          <w:u w:val="none"/>
          <w:lang w:val="en-US" w:eastAsia="zh-CN"/>
        </w:rPr>
        <w:t xml:space="preserve">的主要职责是：</w:t>
      </w:r>
      <w:r>
        <w:rPr>
          <w:rFonts w:ascii="仿宋_GB2312" w:eastAsia="仿宋_GB2312" w:hint="eastAsia"/>
          <w:sz w:val="30"/>
          <w:szCs w:val="30"/>
          <w:highlight w:val="none"/>
          <w:u w:val="none"/>
          <w:lang w:val="en-US" w:eastAsia="zh-CN"/>
        </w:rPr>
        <w:t xml:space="preserve">负责我市道路交通安全设施和科技设施的基本建设和日常维护监督管理工作。包括交通信号灯建设和日常维护分项、道路交通安全标线施划分项、其他交通安全设施日常维护分项以及标志标线护栏视频监控系统、电子警察系统、信号控制系统、执法信息采集系统、指挥调度系统等建设以及运行维护工作和配套的通讯租费服务等</w:t>
      </w:r>
      <w:r>
        <w:rPr>
          <w:rFonts w:ascii="仿宋_GB2312" w:eastAsia="仿宋_GB2312" w:hint="eastAsia"/>
          <w:sz w:val="30"/>
          <w:szCs w:val="30"/>
          <w:highlight w:val="none"/>
          <w:u w:val="none"/>
          <w:lang w:val="en-US" w:eastAsia="zh-CN"/>
        </w:rPr>
        <w:t xml:space="preserve">。</w:t>
      </w:r>
    </w:p>
    <w:p>
      <w:pPr>
        <w:pStyle w:val="Heading2"/>
        <w:pageBreakBefore w:val="0"/>
        <w:kinsoku/>
        <w:wordWrap/>
        <w:overflowPunct/>
        <w:topLinePunct w:val="0"/>
        <w:autoSpaceDE/>
        <w:autoSpaceDN/>
        <w:bidi w:val="0"/>
        <w:snapToGrid/>
        <w:spacing w:before="0" w:after="0" w:line="800" w:lineRule="exact"/>
        <w:ind w:firstLine="600" w:firstLineChars="200"/>
        <w:outlineLvl w:val="0"/>
        <w:rPr>
          <w:rFonts w:ascii="黑体" w:eastAsia="黑体" w:hAnsi="黑体" w:cs="Times New Roman" w:hint="eastAsia"/>
          <w:sz w:val="30"/>
          <w:szCs w:val="30"/>
          <w:highlight w:val="none"/>
          <w:u w:val="none"/>
          <w:lang w:val="en-US" w:eastAsia="zh-CN"/>
        </w:rPr>
      </w:pPr>
      <w:bookmarkStart w:id="8" w:name="_Toc1702997367"/>
      <w:bookmarkStart w:id="9" w:name="_Toc244589183"/>
      <w:bookmarkStart w:id="10" w:name="_Toc311971100"/>
      <w:bookmarkStart w:id="11" w:name="_Toc1798423086"/>
      <w:r>
        <w:rPr>
          <w:rFonts w:ascii="黑体" w:eastAsia="黑体" w:hAnsi="黑体" w:cs="Times New Roman" w:hint="eastAsia"/>
          <w:sz w:val="30"/>
          <w:szCs w:val="30"/>
          <w:highlight w:val="none"/>
          <w:u w:val="none"/>
          <w:lang w:val="en-US" w:eastAsia="zh-CN"/>
        </w:rPr>
        <w:t xml:space="preserve">二、机构设置</w:t>
      </w:r>
      <w:bookmarkEnd w:id="8"/>
      <w:bookmarkEnd w:id="9"/>
      <w:bookmarkEnd w:id="10"/>
      <w:bookmarkEnd w:id="11"/>
    </w:p>
    <w:p>
      <w:pPr>
        <w:pageBreakBefore w:val="0"/>
        <w:kinsoku/>
        <w:wordWrap/>
        <w:overflowPunct/>
        <w:topLinePunct w:val="0"/>
        <w:autoSpaceDE/>
        <w:autoSpaceDN/>
        <w:bidi w:val="0"/>
        <w:snapToGrid/>
        <w:spacing w:line="600" w:lineRule="exact"/>
        <w:ind w:firstLine="600" w:firstLineChars="200"/>
        <w:rPr>
          <w:rFonts w:ascii="仿宋_GB2312" w:eastAsia="仿宋_GB2312" w:hint="eastAsia"/>
          <w:sz w:val="30"/>
          <w:szCs w:val="30"/>
          <w:highlight w:val="none"/>
          <w:u w:val="none"/>
          <w:lang w:val="en-US" w:eastAsia="zh-CN"/>
        </w:rPr>
      </w:pPr>
      <w:r>
        <w:rPr>
          <w:rFonts w:ascii="仿宋_GB2312" w:eastAsia="仿宋_GB2312" w:hint="eastAsia"/>
          <w:sz w:val="30"/>
          <w:szCs w:val="30"/>
          <w:highlight w:val="none"/>
          <w:u w:val="none"/>
          <w:lang w:val="en-US" w:eastAsia="zh-CN"/>
        </w:rPr>
        <w:t xml:space="preserve">天津市公安局交通警察总队科技和设施保障支队内设2个职能科室，3个大队</w:t>
      </w:r>
      <w:r>
        <w:rPr>
          <w:rFonts w:ascii="仿宋_GB2312" w:eastAsia="仿宋_GB2312" w:hint="eastAsia"/>
          <w:sz w:val="30"/>
          <w:szCs w:val="30"/>
          <w:highlight w:val="none"/>
          <w:u w:val="none"/>
          <w:lang w:val="en-US" w:eastAsia="zh-CN"/>
        </w:rPr>
        <w:t xml:space="preserve">；纳入</w:t>
      </w:r>
      <w:r>
        <w:rPr>
          <w:rFonts w:ascii="仿宋_GB2312" w:eastAsia="仿宋_GB2312" w:hint="eastAsia"/>
          <w:sz w:val="30"/>
          <w:szCs w:val="30"/>
          <w:highlight w:val="none"/>
          <w:u w:val="none"/>
          <w:lang w:val="en-US" w:eastAsia="zh-CN"/>
        </w:rPr>
        <w:t xml:space="preserve">天津市公安局交通警察总队科技和设施保障支队</w:t>
      </w:r>
      <w:r>
        <w:rPr>
          <w:rFonts w:ascii="仿宋_GB2312" w:eastAsia="仿宋_GB2312" w:hint="eastAsia"/>
          <w:sz w:val="30"/>
          <w:szCs w:val="30"/>
          <w:highlight w:val="none"/>
          <w:u w:val="none"/>
          <w:lang w:val="en-US" w:eastAsia="zh-CN"/>
        </w:rPr>
        <w:t xml:space="preserve">2024年度部门决算编制范围的单位包括：</w:t>
      </w:r>
    </w:p>
    <w:p>
      <w:pPr>
        <w:pageBreakBefore w:val="0"/>
        <w:kinsoku/>
        <w:wordWrap/>
        <w:overflowPunct/>
        <w:topLinePunct w:val="0"/>
        <w:autoSpaceDE/>
        <w:autoSpaceDN/>
        <w:bidi w:val="0"/>
        <w:snapToGrid/>
        <w:spacing w:line="600" w:lineRule="exact"/>
        <w:rPr>
          <w:rFonts w:ascii="仿宋_GB2312" w:eastAsia="仿宋_GB2312" w:hint="eastAsia"/>
          <w:sz w:val="30"/>
          <w:szCs w:val="30"/>
          <w:highlight w:val="none"/>
          <w:u w:val="none"/>
          <w:lang w:val="en-US" w:eastAsia="zh-CN"/>
        </w:rPr>
      </w:pPr>
      <w:r>
        <w:rPr>
          <w:rFonts w:ascii="仿宋_GB2312" w:eastAsia="仿宋_GB2312" w:hint="eastAsia"/>
          <w:sz w:val="30"/>
          <w:szCs w:val="30"/>
          <w:highlight w:val="none"/>
          <w:u w:val="none"/>
          <w:lang w:val="en-US" w:eastAsia="zh-CN"/>
        </w:rPr>
        <w:t xml:space="preserve">    天津市公安局交通警察总队科技和设施保障支队。</w:t>
      </w: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526698323"/>
      <w:bookmarkStart w:id="13" w:name="_Toc1290695373"/>
      <w:bookmarkStart w:id="14" w:name="_Toc264474877"/>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Style w:val="Heading1"/>
        <w:pageBreakBefore w:val="0"/>
        <w:kinsoku/>
        <w:wordWrap/>
        <w:overflowPunct/>
        <w:topLinePunct w:val="0"/>
        <w:autoSpaceDE/>
        <w:autoSpaceDN/>
        <w:bidi w:val="0"/>
        <w:snapToGrid/>
        <w:spacing w:before="0" w:after="0" w:line="600" w:lineRule="exact"/>
        <w:jc w:val="center"/>
        <w:outlineLvl w:val="0"/>
        <w:rPr>
          <w:rFonts w:ascii="方正小标宋简体" w:eastAsia="方正小标宋简体" w:hAnsi="方正小标宋简体" w:cs="方正小标宋简体" w:hint="eastAsia"/>
          <w:b w:val="0"/>
          <w:bCs w:val="0"/>
          <w:sz w:val="44"/>
          <w:szCs w:val="44"/>
          <w:highlight w:val="none"/>
          <w:u w:val="none"/>
          <w:lang w:val="en-US" w:eastAsia="zh-CN"/>
        </w:rPr>
      </w:pPr>
      <w:bookmarkStart w:id="15" w:name="_Toc614699953"/>
      <w:r>
        <w:rPr>
          <w:rFonts w:ascii="方正小标宋简体" w:eastAsia="方正小标宋简体" w:hAnsi="方正小标宋简体" w:cs="方正小标宋简体" w:hint="eastAsia"/>
          <w:b w:val="0"/>
          <w:bCs w:val="0"/>
          <w:sz w:val="44"/>
          <w:szCs w:val="44"/>
          <w:highlight w:val="none"/>
          <w:u w:val="none"/>
          <w:lang w:val="en-US" w:eastAsia="zh-CN"/>
        </w:rPr>
        <w:t xml:space="preserve">第二部分  2024年度部门决算表</w:t>
      </w:r>
      <w:bookmarkStart w:id="16" w:name="_Toc1675239290"/>
      <w:bookmarkEnd w:id="12"/>
      <w:bookmarkEnd w:id="13"/>
      <w:bookmarkEnd w:id="14"/>
      <w:bookmarkEnd w:id="15"/>
      <w:bookmarkEnd w:id="16"/>
    </w:p>
    <w:p>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pPr>
        <w:pStyle w:val="Heading2"/>
        <w:pageBreakBefore w:val="0"/>
        <w:kinsoku/>
        <w:wordWrap/>
        <w:overflowPunct/>
        <w:topLinePunct w:val="0"/>
        <w:autoSpaceDE/>
        <w:autoSpaceDN/>
        <w:bidi w:val="0"/>
        <w:snapToGrid/>
        <w:spacing w:before="0" w:after="0" w:line="800" w:lineRule="exact"/>
        <w:ind w:firstLine="600" w:firstLineChars="200"/>
        <w:outlineLvl w:val="9"/>
        <w:rPr>
          <w:rFonts w:ascii="黑体" w:eastAsia="黑体" w:hAnsi="黑体" w:hint="eastAsia"/>
          <w:b w:val="0"/>
          <w:sz w:val="30"/>
          <w:szCs w:val="30"/>
          <w:highlight w:val="none"/>
          <w:u w:val="none"/>
          <w:lang w:val="en-US" w:eastAsia="zh-CN"/>
        </w:rPr>
        <w:sectPr>
          <w:footerReference w:type="default" r:id="rId23"/>
          <w:pgSz w:w="11906" w:h="16838" w:orient="portrait"/>
          <w:pgMar w:top="1440" w:right="1800" w:bottom="1440" w:left="1800" w:header="851" w:footer="992" w:gutter="0"/>
          <w:pgBorders/>
          <w:pgNumType w:fmt="decimal" w:start="1"/>
          <w:cols w:num="1" w:space="720">
            <w:col w:w="8306" w:space="720"/>
          </w:cols>
          <w:docGrid w:type="lines" w:linePitch="312" w:charSpace="0"/>
        </w:sectPr>
      </w:pPr>
      <w:bookmarkStart w:id="17" w:name="_Toc1885592096"/>
    </w:p>
    <w:p>
      <w:pPr>
        <w:pStyle w:val="Heading2"/>
        <w:pageBreakBefore w:val="0"/>
        <w:kinsoku/>
        <w:wordWrap/>
        <w:overflowPunct/>
        <w:topLinePunct w:val="0"/>
        <w:autoSpaceDE/>
        <w:autoSpaceDN/>
        <w:bidi w:val="0"/>
        <w:snapToGrid/>
        <w:spacing w:before="0" w:after="0" w:line="800" w:lineRule="exact"/>
        <w:ind w:firstLine="600" w:firstLineChars="200"/>
        <w:outlineLvl w:val="0"/>
        <w:rPr>
          <w:rFonts w:ascii="黑体" w:eastAsia="黑体" w:hAnsi="黑体" w:hint="eastAsia"/>
          <w:sz w:val="30"/>
          <w:szCs w:val="30"/>
          <w:highlight w:val="none"/>
          <w:u w:val="none"/>
          <w:lang w:val="en-US" w:eastAsia="zh-CN"/>
        </w:rPr>
      </w:pPr>
      <w:bookmarkStart w:id="18" w:name="_Toc984815664"/>
      <w:bookmarkStart w:id="19" w:name="_Toc291121727"/>
      <w:bookmarkStart w:id="20" w:name="_Toc1865768001"/>
      <w:r>
        <w:rPr>
          <w:rFonts w:ascii="黑体" w:eastAsia="黑体" w:hAnsi="黑体" w:hint="eastAsia"/>
          <w:sz w:val="30"/>
          <w:szCs w:val="30"/>
          <w:highlight w:val="none"/>
          <w:u w:val="none"/>
          <w:lang w:val="en-US" w:eastAsia="zh-CN"/>
        </w:rPr>
        <w:t xml:space="preserve">一、《收入支出决算总表》</w:t>
      </w:r>
      <w:bookmarkEnd w:id="17"/>
      <w:bookmarkEnd w:id="18"/>
      <w:bookmarkEnd w:id="19"/>
      <w:bookmarkEnd w:id="20"/>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5619"/>
        <w:gridCol w:w="2000"/>
        <w:gridCol w:w="5619"/>
      </w:tblGrid>
      <w:tr>
        <w:trPr>
          <w:trHeight w:hRule="auto" w:val="0"/>
          <w:jc w:val="center"/>
        </w:trPr>
        <w:tc>
          <w:tcPr>
            <w:tcW w:w="13238" w:type="dxa"/>
            <w:gridSpan w:val="3"/>
          </w:tcPr>
          <w:p>
            <w:pPr>
              <w:jc w:val="right"/>
            </w:pPr>
          </w:p>
        </w:tc>
      </w:tr>
      <w:tr>
        <w:trPr>
          <w:trHeight w:hRule="auto" w:val="0"/>
          <w:jc w:val="center"/>
        </w:trPr>
        <w:tc>
          <w:tcPr>
            <w:tcW w:w="5619" w:type="dxa"/>
          </w:tcPr>
          <w:p>
            <w:pPr>
              <w:jc w:val="left"/>
            </w:pPr>
            <w:r>
              <w:rPr>
                <w:rFonts w:ascii="宋体" w:eastAsia="宋体" w:hAnsi="宋体" w:cs="宋体"/>
                <w:sz w:val="20"/>
              </w:rPr>
              <w:t xml:space="preserve">单位：天津市公安局交通警察总队科技和设施保障支队</w:t>
            </w:r>
          </w:p>
        </w:tc>
        <w:tc>
          <w:tcPr>
            <w:tcW w:w="2000" w:type="dxa"/>
          </w:tcPr>
          <w:p>
            <w:pPr>
              <w:jc w:val="center"/>
            </w:pPr>
          </w:p>
        </w:tc>
        <w:tc>
          <w:tcPr>
            <w:tcW w:w="5619" w:type="dxa"/>
          </w:tcPr>
          <w:p>
            <w:pPr>
              <w:jc w:val="right"/>
            </w:pPr>
            <w:r>
              <w:rPr>
                <w:rFonts w:ascii="宋体" w:eastAsia="宋体" w:hAnsi="宋体" w:cs="宋体"/>
                <w:sz w:val="20"/>
              </w:rPr>
              <w:t xml:space="preserve">单位：元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640"/>
        <w:gridCol w:w="1980"/>
        <w:gridCol w:w="4640"/>
        <w:gridCol w:w="1978"/>
      </w:tblGrid>
      <w:tr>
        <w:trPr>
          <w:trHeight w:hRule="exact" w:val="470"/>
          <w:jc w:val="center"/>
        </w:trPr>
        <w:tc>
          <w:tcPr>
            <w:tcW w:w="6620" w:type="dxa"/>
            <w:gridSpan w:val="2"/>
            <w:vAlign w:val="center"/>
          </w:tcPr>
          <w:p>
            <w:pPr>
              <w:snapToGrid w:val="0"/>
              <w:jc w:val="center"/>
            </w:pPr>
            <w:r>
              <w:rPr>
                <w:rFonts w:ascii="宋体" w:eastAsia="宋体" w:hAnsi="宋体" w:cs="宋体"/>
                <w:b w:val="0"/>
                <w:i w:val="0"/>
                <w:color w:val="000000"/>
                <w:sz w:val="23"/>
              </w:rPr>
              <w:t xml:space="preserve">收入</w:t>
            </w:r>
          </w:p>
        </w:tc>
        <w:tc>
          <w:tcPr>
            <w:tcW w:w="6618" w:type="dxa"/>
            <w:gridSpan w:val="2"/>
            <w:vAlign w:val="center"/>
          </w:tcPr>
          <w:p>
            <w:pPr>
              <w:snapToGrid w:val="0"/>
              <w:jc w:val="center"/>
            </w:pPr>
            <w:r>
              <w:rPr>
                <w:rFonts w:ascii="宋体" w:eastAsia="宋体" w:hAnsi="宋体" w:cs="宋体"/>
                <w:b w:val="0"/>
                <w:i w:val="0"/>
                <w:color w:val="000000"/>
                <w:sz w:val="23"/>
              </w:rPr>
              <w:t xml:space="preserve">支出</w:t>
            </w:r>
          </w:p>
        </w:tc>
      </w:tr>
      <w:tr>
        <w:trPr>
          <w:trHeight w:hRule="exact" w:val="470"/>
          <w:jc w:val="center"/>
        </w:trPr>
        <w:tc>
          <w:tcPr>
            <w:tcW w:w="4640" w:type="dxa"/>
            <w:vAlign w:val="center"/>
          </w:tcPr>
          <w:p>
            <w:pPr>
              <w:snapToGrid w:val="0"/>
              <w:jc w:val="center"/>
            </w:pPr>
            <w:r>
              <w:rPr>
                <w:rFonts w:ascii="宋体" w:eastAsia="宋体" w:hAnsi="宋体" w:cs="宋体"/>
                <w:b w:val="0"/>
                <w:i w:val="0"/>
                <w:color w:val="000000"/>
                <w:sz w:val="23"/>
              </w:rPr>
              <w:t xml:space="preserve">项    目</w:t>
            </w:r>
          </w:p>
        </w:tc>
        <w:tc>
          <w:tcPr>
            <w:tcW w:w="1980" w:type="dxa"/>
            <w:vAlign w:val="center"/>
          </w:tcPr>
          <w:p>
            <w:pPr>
              <w:snapToGrid w:val="0"/>
              <w:jc w:val="center"/>
            </w:pPr>
            <w:r>
              <w:rPr>
                <w:rFonts w:ascii="宋体" w:eastAsia="宋体" w:hAnsi="宋体" w:cs="宋体"/>
                <w:b w:val="0"/>
                <w:i w:val="0"/>
                <w:color w:val="000000"/>
                <w:sz w:val="23"/>
              </w:rPr>
              <w:t xml:space="preserve">金额</w:t>
            </w:r>
          </w:p>
        </w:tc>
        <w:tc>
          <w:tcPr>
            <w:tcW w:w="4640" w:type="dxa"/>
            <w:vAlign w:val="center"/>
          </w:tcPr>
          <w:p>
            <w:pPr>
              <w:snapToGrid w:val="0"/>
              <w:jc w:val="center"/>
            </w:pPr>
            <w:r>
              <w:rPr>
                <w:rFonts w:ascii="宋体" w:eastAsia="宋体" w:hAnsi="宋体" w:cs="宋体"/>
                <w:b w:val="0"/>
                <w:i w:val="0"/>
                <w:color w:val="000000"/>
                <w:sz w:val="23"/>
              </w:rPr>
              <w:t xml:space="preserve">项    目</w:t>
            </w:r>
          </w:p>
        </w:tc>
        <w:tc>
          <w:tcPr>
            <w:tcW w:w="1978" w:type="dxa"/>
            <w:vAlign w:val="center"/>
          </w:tcPr>
          <w:p>
            <w:pPr>
              <w:snapToGrid w:val="0"/>
              <w:jc w:val="center"/>
            </w:pPr>
            <w:r>
              <w:rPr>
                <w:rFonts w:ascii="宋体" w:eastAsia="宋体" w:hAnsi="宋体" w:cs="宋体"/>
                <w:b w:val="0"/>
                <w:i w:val="0"/>
                <w:color w:val="000000"/>
                <w:sz w:val="23"/>
              </w:rPr>
              <w:t xml:space="preserve">金额</w:t>
            </w: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一、一般公共预算财政拨款收入</w:t>
            </w:r>
          </w:p>
        </w:tc>
        <w:tc>
          <w:tcPr>
            <w:tcW w:w="1980" w:type="dxa"/>
            <w:tcBorders/>
            <w:vAlign w:val="center"/>
          </w:tcPr>
          <w:p>
            <w:pPr>
              <w:snapToGrid w:val="0"/>
              <w:jc w:val="right"/>
            </w:pPr>
            <w:r>
              <w:rPr>
                <w:rFonts w:ascii="宋体" w:eastAsia="宋体" w:hAnsi="宋体" w:cs="宋体"/>
                <w:b w:val="0"/>
                <w:i w:val="0"/>
                <w:color w:val="000000"/>
                <w:sz w:val="23"/>
              </w:rPr>
              <w:t xml:space="preserve">205,610,925.66</w:t>
            </w:r>
          </w:p>
        </w:tc>
        <w:tc>
          <w:tcPr>
            <w:tcW w:w="4640" w:type="dxa"/>
            <w:tcBorders/>
            <w:vAlign w:val="center"/>
          </w:tcPr>
          <w:p>
            <w:pPr>
              <w:snapToGrid w:val="0"/>
              <w:jc w:val="left"/>
            </w:pPr>
            <w:r>
              <w:rPr>
                <w:rFonts w:ascii="宋体" w:eastAsia="宋体" w:hAnsi="宋体" w:cs="宋体"/>
                <w:b w:val="0"/>
                <w:i w:val="0"/>
                <w:color w:val="000000"/>
                <w:sz w:val="23"/>
              </w:rPr>
              <w:t xml:space="preserve">一、一般公共服务支出</w:t>
            </w:r>
          </w:p>
        </w:tc>
        <w:tc>
          <w:tcPr>
            <w:tcW w:w="1978" w:type="dxa"/>
            <w:tcBorders/>
            <w:vAlign w:val="center"/>
          </w:tcPr>
          <w:p>
            <w:pP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二、政府性基金预算财政拨款收入</w:t>
            </w: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二、公共安全支出</w:t>
            </w:r>
          </w:p>
        </w:tc>
        <w:tc>
          <w:tcPr>
            <w:tcW w:w="1978" w:type="dxa"/>
            <w:tcBorders/>
            <w:vAlign w:val="center"/>
          </w:tcPr>
          <w:p>
            <w:pPr>
              <w:snapToGrid w:val="0"/>
              <w:jc w:val="right"/>
            </w:pPr>
            <w:r>
              <w:rPr>
                <w:rFonts w:ascii="宋体" w:eastAsia="宋体" w:hAnsi="宋体" w:cs="宋体"/>
                <w:b w:val="0"/>
                <w:i w:val="0"/>
                <w:color w:val="000000"/>
                <w:sz w:val="23"/>
              </w:rPr>
              <w:t xml:space="preserve">163,164,893.33</w:t>
            </w: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三、国有资本经营预算财政拨款收入</w:t>
            </w: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三、教育支出</w:t>
            </w:r>
          </w:p>
        </w:tc>
        <w:tc>
          <w:tcPr>
            <w:tcW w:w="1978" w:type="dxa"/>
            <w:tcBorders/>
            <w:vAlign w:val="center"/>
          </w:tcPr>
          <w:p>
            <w:pP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四、财政专户管理资金</w:t>
            </w: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四、科学技术支出</w:t>
            </w:r>
          </w:p>
        </w:tc>
        <w:tc>
          <w:tcPr>
            <w:tcW w:w="1978" w:type="dxa"/>
            <w:tcBorders/>
            <w:vAlign w:val="center"/>
          </w:tcPr>
          <w:p>
            <w:pP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五、事业收入</w:t>
            </w: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五、文化旅游体育与传媒支出</w:t>
            </w:r>
          </w:p>
        </w:tc>
        <w:tc>
          <w:tcPr>
            <w:tcW w:w="1978" w:type="dxa"/>
            <w:tcBorders/>
            <w:vAlign w:val="center"/>
          </w:tcPr>
          <w:p>
            <w:pP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六、事业单位经营收入</w:t>
            </w: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六、社会保障和就业支出</w:t>
            </w:r>
          </w:p>
        </w:tc>
        <w:tc>
          <w:tcPr>
            <w:tcW w:w="1978" w:type="dxa"/>
            <w:tcBorders/>
            <w:vAlign w:val="center"/>
          </w:tcPr>
          <w:p>
            <w:pPr>
              <w:snapToGrid w:val="0"/>
              <w:jc w:val="right"/>
            </w:pPr>
            <w:r>
              <w:rPr>
                <w:rFonts w:ascii="宋体" w:eastAsia="宋体" w:hAnsi="宋体" w:cs="宋体"/>
                <w:b w:val="0"/>
                <w:i w:val="0"/>
                <w:color w:val="000000"/>
                <w:sz w:val="23"/>
              </w:rPr>
              <w:t xml:space="preserve">1,960,600.00</w:t>
            </w: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七、上级补助收入</w:t>
            </w: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七、卫生健康支出</w:t>
            </w:r>
          </w:p>
        </w:tc>
        <w:tc>
          <w:tcPr>
            <w:tcW w:w="1978" w:type="dxa"/>
            <w:tcBorders/>
            <w:vAlign w:val="center"/>
          </w:tcPr>
          <w:p>
            <w:pPr>
              <w:snapToGrid w:val="0"/>
              <w:jc w:val="right"/>
            </w:pPr>
            <w:r>
              <w:rPr>
                <w:rFonts w:ascii="宋体" w:eastAsia="宋体" w:hAnsi="宋体" w:cs="宋体"/>
                <w:b w:val="0"/>
                <w:i w:val="0"/>
                <w:color w:val="000000"/>
                <w:sz w:val="23"/>
              </w:rPr>
              <w:t xml:space="preserve">876,000.00</w:t>
            </w: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八、附属单位上缴收入</w:t>
            </w: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八、节能环保支出</w:t>
            </w:r>
          </w:p>
        </w:tc>
        <w:tc>
          <w:tcPr>
            <w:tcW w:w="1978" w:type="dxa"/>
            <w:tcBorders/>
            <w:vAlign w:val="center"/>
          </w:tcPr>
          <w:p>
            <w:pP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九、其他收入</w:t>
            </w:r>
          </w:p>
        </w:tc>
        <w:tc>
          <w:tcPr>
            <w:tcW w:w="1980" w:type="dxa"/>
            <w:tcBorders/>
            <w:vAlign w:val="center"/>
          </w:tcPr>
          <w:p>
            <w:pPr>
              <w:snapToGrid w:val="0"/>
              <w:jc w:val="right"/>
            </w:pPr>
            <w:r>
              <w:rPr>
                <w:rFonts w:ascii="宋体" w:eastAsia="宋体" w:hAnsi="宋体" w:cs="宋体"/>
                <w:b w:val="0"/>
                <w:i w:val="0"/>
                <w:color w:val="000000"/>
                <w:sz w:val="23"/>
              </w:rPr>
              <w:t xml:space="preserve">466.83</w:t>
            </w:r>
          </w:p>
        </w:tc>
        <w:tc>
          <w:tcPr>
            <w:tcW w:w="4640" w:type="dxa"/>
            <w:tcBorders/>
            <w:vAlign w:val="center"/>
          </w:tcPr>
          <w:p>
            <w:pPr>
              <w:snapToGrid w:val="0"/>
              <w:jc w:val="left"/>
            </w:pPr>
            <w:r>
              <w:rPr>
                <w:rFonts w:ascii="宋体" w:eastAsia="宋体" w:hAnsi="宋体" w:cs="宋体"/>
                <w:b w:val="0"/>
                <w:i w:val="0"/>
                <w:color w:val="000000"/>
                <w:sz w:val="23"/>
              </w:rPr>
              <w:t xml:space="preserve">九、城乡社区支出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十、农林水支出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十一、交通运输支出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十二、资源勘探工业信息等支出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十三、商业服务业等支出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十四、金融支出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十五、援助其他地区支出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十六、自然资源海洋气象等支出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十七、住房保障支出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十八、粮油物资储备支出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十九、国有资本经营预算支出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二十、灾害防治及应急管理支出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二十一、其他支出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二十二、债务付息支出</w:t>
            </w:r>
          </w:p>
        </w:tc>
        <w:tc>
          <w:tcPr>
            <w:tcW w:w="1978" w:type="dxa"/>
            <w:tcBorders/>
            <w:vAlign w:val="center"/>
          </w:tcPr>
          <w:p>
            <w:pPr>
              <w:snapToGrid w:val="0"/>
              <w:jc w:val="right"/>
            </w:pPr>
            <w:r>
              <w:rPr>
                <w:rFonts w:ascii="宋体" w:eastAsia="宋体" w:hAnsi="宋体" w:cs="宋体"/>
                <w:b w:val="0"/>
                <w:i w:val="0"/>
                <w:color w:val="000000"/>
                <w:sz w:val="23"/>
              </w:rPr>
              <w:t xml:space="preserve">39,609,653.16</w:t>
            </w: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二十三、抗疫特别国债安排的支出</w:t>
            </w:r>
          </w:p>
        </w:tc>
        <w:tc>
          <w:tcPr>
            <w:tcW w:w="1978" w:type="dxa"/>
            <w:tcBorders/>
            <w:vAlign w:val="center"/>
          </w:tcPr>
          <w:p>
            <w:pPr/>
          </w:p>
        </w:tc>
      </w:tr>
      <w:tr>
        <w:trPr>
          <w:trHeight w:hRule="exact" w:val="470"/>
          <w:jc w:val="center"/>
        </w:trPr>
        <w:tc>
          <w:tcPr>
            <w:tcW w:w="4640" w:type="dxa"/>
            <w:tcBorders/>
            <w:vAlign w:val="center"/>
          </w:tcPr>
          <w:p>
            <w:pPr>
              <w:snapToGrid w:val="0"/>
              <w:jc w:val="center"/>
            </w:pPr>
            <w:r>
              <w:rPr>
                <w:rFonts w:ascii="宋体" w:eastAsia="宋体" w:hAnsi="宋体" w:cs="宋体"/>
                <w:b w:val="0"/>
                <w:i w:val="0"/>
                <w:color w:val="000000"/>
                <w:sz w:val="23"/>
              </w:rPr>
              <w:t xml:space="preserve">本年收入合计</w:t>
            </w:r>
          </w:p>
        </w:tc>
        <w:tc>
          <w:tcPr>
            <w:tcW w:w="1980" w:type="dxa"/>
            <w:tcBorders/>
            <w:vAlign w:val="center"/>
          </w:tcPr>
          <w:p>
            <w:pPr>
              <w:snapToGrid w:val="0"/>
              <w:jc w:val="right"/>
            </w:pPr>
            <w:r>
              <w:rPr>
                <w:rFonts w:ascii="宋体" w:eastAsia="宋体" w:hAnsi="宋体" w:cs="宋体"/>
                <w:b w:val="0"/>
                <w:i w:val="0"/>
                <w:color w:val="000000"/>
                <w:sz w:val="23"/>
              </w:rPr>
              <w:t xml:space="preserve">205,611,392.49</w:t>
            </w:r>
          </w:p>
        </w:tc>
        <w:tc>
          <w:tcPr>
            <w:tcW w:w="4640" w:type="dxa"/>
            <w:tcBorders/>
            <w:vAlign w:val="center"/>
          </w:tcPr>
          <w:p>
            <w:pPr>
              <w:snapToGrid w:val="0"/>
              <w:jc w:val="center"/>
            </w:pPr>
            <w:r>
              <w:rPr>
                <w:rFonts w:ascii="宋体" w:eastAsia="宋体" w:hAnsi="宋体" w:cs="宋体"/>
                <w:b w:val="0"/>
                <w:i w:val="0"/>
                <w:color w:val="000000"/>
                <w:sz w:val="23"/>
              </w:rPr>
              <w:t xml:space="preserve">本年支出合计</w:t>
            </w:r>
          </w:p>
        </w:tc>
        <w:tc>
          <w:tcPr>
            <w:tcW w:w="1978" w:type="dxa"/>
            <w:tcBorders/>
            <w:vAlign w:val="center"/>
          </w:tcPr>
          <w:p>
            <w:pPr>
              <w:snapToGrid w:val="0"/>
              <w:jc w:val="right"/>
            </w:pPr>
            <w:r>
              <w:rPr>
                <w:rFonts w:ascii="宋体" w:eastAsia="宋体" w:hAnsi="宋体" w:cs="宋体"/>
                <w:b w:val="0"/>
                <w:i w:val="0"/>
                <w:color w:val="000000"/>
                <w:sz w:val="23"/>
              </w:rPr>
              <w:t xml:space="preserve">205,611,146.49</w:t>
            </w: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十、使用非财政拨款结余</w:t>
            </w: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二十四、结余分配</w:t>
            </w:r>
          </w:p>
        </w:tc>
        <w:tc>
          <w:tcPr>
            <w:tcW w:w="1978" w:type="dxa"/>
            <w:tcBorders/>
            <w:vAlign w:val="center"/>
          </w:tcPr>
          <w:p>
            <w:pP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十一、年初结转和结余</w:t>
            </w:r>
          </w:p>
        </w:tc>
        <w:tc>
          <w:tcPr>
            <w:tcW w:w="1980" w:type="dxa"/>
            <w:tcBorders/>
            <w:vAlign w:val="center"/>
          </w:tcPr>
          <w:p>
            <w:pPr>
              <w:snapToGrid w:val="0"/>
              <w:jc w:val="right"/>
            </w:pPr>
            <w:r>
              <w:rPr>
                <w:rFonts w:ascii="宋体" w:eastAsia="宋体" w:hAnsi="宋体" w:cs="宋体"/>
                <w:b w:val="0"/>
                <w:i w:val="0"/>
                <w:color w:val="000000"/>
                <w:sz w:val="23"/>
              </w:rPr>
              <w:t xml:space="preserve">222,672.04</w:t>
            </w:r>
          </w:p>
        </w:tc>
        <w:tc>
          <w:tcPr>
            <w:tcW w:w="4640" w:type="dxa"/>
            <w:tcBorders/>
            <w:vAlign w:val="center"/>
          </w:tcPr>
          <w:p>
            <w:pPr>
              <w:snapToGrid w:val="0"/>
              <w:jc w:val="left"/>
            </w:pPr>
            <w:r>
              <w:rPr>
                <w:rFonts w:ascii="宋体" w:eastAsia="宋体" w:hAnsi="宋体" w:cs="宋体"/>
                <w:b w:val="0"/>
                <w:i w:val="0"/>
                <w:color w:val="000000"/>
                <w:sz w:val="23"/>
              </w:rPr>
              <w:t xml:space="preserve">二十五、年末结转和结余</w:t>
            </w:r>
          </w:p>
        </w:tc>
        <w:tc>
          <w:tcPr>
            <w:tcW w:w="1978" w:type="dxa"/>
            <w:tcBorders/>
            <w:vAlign w:val="center"/>
          </w:tcPr>
          <w:p>
            <w:pPr>
              <w:snapToGrid w:val="0"/>
              <w:jc w:val="right"/>
            </w:pPr>
            <w:r>
              <w:rPr>
                <w:rFonts w:ascii="宋体" w:eastAsia="宋体" w:hAnsi="宋体" w:cs="宋体"/>
                <w:b w:val="0"/>
                <w:i w:val="0"/>
                <w:color w:val="000000"/>
                <w:sz w:val="23"/>
              </w:rPr>
              <w:t xml:space="preserve">222,918.04</w:t>
            </w: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     其中：财政拨款结转和结余</w:t>
            </w:r>
          </w:p>
        </w:tc>
        <w:tc>
          <w:tcPr>
            <w:tcW w:w="1980" w:type="dxa"/>
            <w:tcBorders/>
            <w:vAlign w:val="center"/>
          </w:tcPr>
          <w:p>
            <w:pPr/>
          </w:p>
        </w:tc>
        <w:tc>
          <w:tcPr>
            <w:tcW w:w="4640" w:type="dxa"/>
            <w:tcBorders/>
            <w:vAlign w:val="center"/>
          </w:tcPr>
          <w:p>
            <w:pPr/>
          </w:p>
        </w:tc>
        <w:tc>
          <w:tcPr>
            <w:tcW w:w="1978" w:type="dxa"/>
            <w:tcBorders/>
            <w:vAlign w:val="center"/>
          </w:tcPr>
          <w:p>
            <w:pP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           其他结转和结余</w:t>
            </w:r>
          </w:p>
        </w:tc>
        <w:tc>
          <w:tcPr>
            <w:tcW w:w="1980" w:type="dxa"/>
            <w:tcBorders/>
            <w:vAlign w:val="center"/>
          </w:tcPr>
          <w:p>
            <w:pPr>
              <w:snapToGrid w:val="0"/>
              <w:jc w:val="right"/>
            </w:pPr>
            <w:r>
              <w:rPr>
                <w:rFonts w:ascii="宋体" w:eastAsia="宋体" w:hAnsi="宋体" w:cs="宋体"/>
                <w:b w:val="0"/>
                <w:i w:val="0"/>
                <w:color w:val="000000"/>
                <w:sz w:val="23"/>
              </w:rPr>
              <w:t xml:space="preserve">222,672.04</w:t>
            </w:r>
          </w:p>
        </w:tc>
        <w:tc>
          <w:tcPr>
            <w:tcW w:w="4640" w:type="dxa"/>
            <w:tcBorders/>
            <w:vAlign w:val="center"/>
          </w:tcPr>
          <w:p>
            <w:pPr/>
          </w:p>
        </w:tc>
        <w:tc>
          <w:tcPr>
            <w:tcW w:w="1978" w:type="dxa"/>
            <w:tcBorders/>
            <w:vAlign w:val="center"/>
          </w:tcPr>
          <w:p>
            <w:pPr/>
          </w:p>
        </w:tc>
      </w:tr>
      <w:tr>
        <w:trPr>
          <w:trHeight w:hRule="exact" w:val="470"/>
          <w:jc w:val="center"/>
        </w:trPr>
        <w:tc>
          <w:tcPr>
            <w:tcW w:w="4640" w:type="dxa"/>
            <w:tcBorders/>
            <w:vAlign w:val="center"/>
          </w:tcPr>
          <w:p>
            <w:pPr>
              <w:snapToGrid w:val="0"/>
              <w:jc w:val="center"/>
            </w:pPr>
            <w:r>
              <w:rPr>
                <w:rFonts w:ascii="宋体" w:eastAsia="宋体" w:hAnsi="宋体" w:cs="宋体"/>
                <w:b w:val="0"/>
                <w:i w:val="0"/>
                <w:color w:val="000000"/>
                <w:sz w:val="23"/>
              </w:rPr>
              <w:t xml:space="preserve">收入总计</w:t>
            </w:r>
          </w:p>
        </w:tc>
        <w:tc>
          <w:tcPr>
            <w:tcW w:w="1980" w:type="dxa"/>
            <w:tcBorders/>
            <w:vAlign w:val="center"/>
          </w:tcPr>
          <w:p>
            <w:pPr>
              <w:snapToGrid w:val="0"/>
              <w:jc w:val="right"/>
            </w:pPr>
            <w:r>
              <w:rPr>
                <w:rFonts w:ascii="宋体" w:eastAsia="宋体" w:hAnsi="宋体" w:cs="宋体"/>
                <w:b w:val="0"/>
                <w:i w:val="0"/>
                <w:color w:val="000000"/>
                <w:sz w:val="23"/>
              </w:rPr>
              <w:t xml:space="preserve">205,834,064.53</w:t>
            </w:r>
          </w:p>
        </w:tc>
        <w:tc>
          <w:tcPr>
            <w:tcW w:w="4640" w:type="dxa"/>
            <w:tcBorders/>
            <w:vAlign w:val="center"/>
          </w:tcPr>
          <w:p>
            <w:pPr>
              <w:snapToGrid w:val="0"/>
              <w:jc w:val="center"/>
            </w:pPr>
            <w:r>
              <w:rPr>
                <w:rFonts w:ascii="宋体" w:eastAsia="宋体" w:hAnsi="宋体" w:cs="宋体"/>
                <w:b w:val="0"/>
                <w:i w:val="0"/>
                <w:color w:val="000000"/>
                <w:sz w:val="23"/>
              </w:rPr>
              <w:t xml:space="preserve">支出总计</w:t>
            </w:r>
          </w:p>
        </w:tc>
        <w:tc>
          <w:tcPr>
            <w:tcW w:w="1978" w:type="dxa"/>
            <w:tcBorders/>
            <w:vAlign w:val="center"/>
          </w:tcPr>
          <w:p>
            <w:pPr>
              <w:snapToGrid w:val="0"/>
              <w:jc w:val="right"/>
            </w:pPr>
            <w:r>
              <w:rPr>
                <w:rFonts w:ascii="宋体" w:eastAsia="宋体" w:hAnsi="宋体" w:cs="宋体"/>
                <w:b w:val="0"/>
                <w:i w:val="0"/>
                <w:color w:val="000000"/>
                <w:sz w:val="23"/>
              </w:rPr>
              <w:t xml:space="preserve">205,834,064.53</w:t>
            </w:r>
          </w:p>
        </w:tc>
      </w:tr>
      <w:tr>
        <w:trPr>
          <w:trHeight w:hRule="exact" w:val="470"/>
          <w:jc w:val="center"/>
        </w:trPr>
        <w:tc>
          <w:tcPr>
            <w:tcW w:w="13238" w:type="dxa"/>
            <w:gridSpan w:val="4"/>
            <w:tcBorders>
              <w:left w:val="thick" w:sz="4" w:space="0" w:color="FFFFFF"/>
              <w:bottom w:val="thick" w:sz="4" w:space="0" w:color="FFFFFF"/>
              <w:right w:val="thick" w:sz="4" w:space="0" w:color="FFFFFF"/>
              <w:insideH w:val="thick" w:sz="4" w:space="0" w:color="FFFFFF"/>
              <w:insideV w:val="thick" w:sz="4" w:space="0" w:color="FFFFFF"/>
            </w:tcBorders>
            <w:vAlign w:val="center"/>
          </w:tcPr>
          <w:p>
            <w:pPr>
              <w:snapToGrid w:val="0"/>
              <w:jc w:val="left"/>
            </w:pPr>
            <w:r>
              <w:rPr>
                <w:rFonts w:ascii="宋体" w:eastAsia="宋体" w:hAnsi="宋体" w:cs="宋体"/>
                <w:b w:val="0"/>
                <w:i w:val="0"/>
                <w:color w:val="000000"/>
                <w:sz w:val="23"/>
              </w:rPr>
              <w:t xml:space="preserve">注：本表反映本年度的总收支和年末结转结余情况。财政专户管理资金是指教育收费；事业收入不含教育收费。</w:t>
            </w:r>
          </w:p>
        </w:tc>
      </w:tr>
    </w:tbl>
    <w:p>
      <w:pPr>
        <w:pStyle w:val="Heading2"/>
        <w:pageBreakBefore w:val="0"/>
        <w:kinsoku/>
        <w:wordWrap/>
        <w:overflowPunct/>
        <w:topLinePunct w:val="0"/>
        <w:autoSpaceDE/>
        <w:autoSpaceDN/>
        <w:bidi w:val="0"/>
        <w:snapToGrid/>
        <w:spacing w:before="0" w:after="0" w:line="800" w:lineRule="exact"/>
        <w:outlineLvl w:val="9"/>
        <w:rPr>
          <w:rFonts w:ascii="黑体" w:eastAsia="黑体" w:hAnsi="黑体" w:hint="eastAsia"/>
          <w:b w:val="0"/>
          <w:sz w:val="30"/>
          <w:szCs w:val="30"/>
          <w:highlight w:val="none"/>
          <w:u w:val="none"/>
          <w:lang w:val="en-US" w:eastAsia="zh-CN"/>
        </w:rPr>
        <w:sectPr>
          <w:pgSz w:w="16838" w:h="11906" w:orient="landscape"/>
          <w:pgMar w:top="1440" w:right="1800" w:bottom="1440" w:left="1800" w:header="851" w:footer="992" w:gutter="0"/>
          <w:pgBorders/>
          <w:pgNumType w:fmt="decimal"/>
          <w:cols w:num="1" w:space="720">
            <w:col w:w="13238" w:space="720"/>
          </w:cols>
          <w:docGrid w:type="lines" w:linePitch="312" w:charSpace="0"/>
        </w:sectPr>
      </w:pPr>
    </w:p>
    <w:p>
      <w:pPr>
        <w:pStyle w:val="Heading2"/>
        <w:pageBreakBefore w:val="0"/>
        <w:kinsoku/>
        <w:wordWrap/>
        <w:overflowPunct/>
        <w:topLinePunct w:val="0"/>
        <w:autoSpaceDE/>
        <w:autoSpaceDN/>
        <w:bidi w:val="0"/>
        <w:snapToGrid/>
        <w:spacing w:before="0" w:after="0" w:line="800" w:lineRule="exact"/>
        <w:ind w:firstLine="600" w:firstLineChars="200"/>
        <w:outlineLvl w:val="0"/>
        <w:rPr>
          <w:rFonts w:ascii="黑体" w:eastAsia="黑体" w:hAnsi="黑体" w:hint="eastAsia"/>
          <w:sz w:val="30"/>
          <w:szCs w:val="30"/>
          <w:highlight w:val="none"/>
          <w:u w:val="none"/>
          <w:lang w:val="en-US" w:eastAsia="zh-CN"/>
        </w:rPr>
      </w:pPr>
      <w:bookmarkStart w:id="21" w:name="_Toc406579313"/>
      <w:r>
        <w:rPr>
          <w:rFonts w:ascii="黑体" w:eastAsia="黑体" w:hAnsi="黑体" w:cs="Times New Roman" w:hint="eastAsia"/>
          <w:sz w:val="30"/>
          <w:szCs w:val="30"/>
          <w:highlight w:val="none"/>
          <w:u w:val="none"/>
          <w:lang w:val="en-US" w:eastAsia="zh-CN"/>
        </w:rPr>
        <w:t xml:space="preserve">二、《收入决算表（按功能分类列示）》</w:t>
      </w:r>
      <w:bookmarkEnd w:id="21"/>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5619"/>
        <w:gridCol w:w="2000"/>
        <w:gridCol w:w="5619"/>
      </w:tblGrid>
      <w:tr>
        <w:trPr>
          <w:trHeight w:hRule="auto" w:val="0"/>
          <w:jc w:val="center"/>
        </w:trPr>
        <w:tc>
          <w:tcPr>
            <w:tcW w:w="13238" w:type="dxa"/>
            <w:gridSpan w:val="3"/>
          </w:tcPr>
          <w:p>
            <w:pPr>
              <w:jc w:val="right"/>
            </w:pPr>
          </w:p>
        </w:tc>
      </w:tr>
      <w:tr>
        <w:trPr>
          <w:trHeight w:hRule="auto" w:val="0"/>
          <w:jc w:val="center"/>
        </w:trPr>
        <w:tc>
          <w:tcPr>
            <w:tcW w:w="5619" w:type="dxa"/>
          </w:tcPr>
          <w:p>
            <w:pPr>
              <w:jc w:val="left"/>
            </w:pPr>
            <w:r>
              <w:rPr>
                <w:rFonts w:ascii="宋体" w:eastAsia="宋体" w:hAnsi="宋体" w:cs="宋体"/>
                <w:sz w:val="20"/>
              </w:rPr>
              <w:t xml:space="preserve">单位：天津市公安局交通警察总队科技和设施保障支队</w:t>
            </w:r>
          </w:p>
        </w:tc>
        <w:tc>
          <w:tcPr>
            <w:tcW w:w="2000" w:type="dxa"/>
          </w:tcPr>
          <w:p>
            <w:pPr>
              <w:jc w:val="center"/>
            </w:pPr>
          </w:p>
        </w:tc>
        <w:tc>
          <w:tcPr>
            <w:tcW w:w="5619" w:type="dxa"/>
          </w:tcPr>
          <w:p>
            <w:pPr>
              <w:jc w:val="right"/>
            </w:pPr>
            <w:r>
              <w:rPr>
                <w:rFonts w:ascii="宋体" w:eastAsia="宋体" w:hAnsi="宋体" w:cs="宋体"/>
                <w:sz w:val="20"/>
              </w:rPr>
              <w:t xml:space="preserve">单位：元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2520"/>
        <w:gridCol w:w="1240"/>
        <w:gridCol w:w="1240"/>
        <w:gridCol w:w="1240"/>
        <w:gridCol w:w="1240"/>
        <w:gridCol w:w="1240"/>
        <w:gridCol w:w="1240"/>
        <w:gridCol w:w="1240"/>
        <w:gridCol w:w="1198"/>
      </w:tblGrid>
      <w:tr>
        <w:trPr>
          <w:trHeight w:hRule="exact" w:val="463"/>
          <w:jc w:val="center"/>
        </w:trPr>
        <w:tc>
          <w:tcPr>
            <w:tcW w:w="3360" w:type="dxa"/>
            <w:gridSpan w:val="2"/>
            <w:vAlign w:val="center"/>
          </w:tcPr>
          <w:p>
            <w:pPr>
              <w:snapToGrid w:val="0"/>
              <w:jc w:val="center"/>
            </w:pPr>
            <w:r>
              <w:rPr>
                <w:rFonts w:ascii="宋体" w:eastAsia="宋体" w:hAnsi="宋体" w:cs="宋体"/>
                <w:b w:val="0"/>
                <w:i w:val="0"/>
                <w:color w:val="000000"/>
                <w:sz w:val="14"/>
              </w:rPr>
              <w:t xml:space="preserve">项      目</w:t>
            </w:r>
          </w:p>
        </w:tc>
        <w:tc>
          <w:tcPr>
            <w:tcW w:w="1240" w:type="dxa"/>
            <w:vMerge w:val="restart"/>
            <w:vAlign w:val="center"/>
          </w:tcPr>
          <w:p>
            <w:pPr>
              <w:snapToGrid w:val="0"/>
              <w:jc w:val="center"/>
            </w:pPr>
            <w:r>
              <w:rPr>
                <w:rFonts w:ascii="宋体" w:eastAsia="宋体" w:hAnsi="宋体" w:cs="宋体"/>
                <w:b w:val="0"/>
                <w:i w:val="0"/>
                <w:color w:val="000000"/>
                <w:sz w:val="14"/>
              </w:rPr>
              <w:t xml:space="preserve">本年收入合计</w:t>
            </w:r>
          </w:p>
        </w:tc>
        <w:tc>
          <w:tcPr>
            <w:tcW w:w="1240" w:type="dxa"/>
            <w:vMerge w:val="restart"/>
            <w:vAlign w:val="center"/>
          </w:tcPr>
          <w:p>
            <w:pPr>
              <w:snapToGrid w:val="0"/>
              <w:jc w:val="center"/>
            </w:pPr>
            <w:r>
              <w:rPr>
                <w:rFonts w:ascii="宋体" w:eastAsia="宋体" w:hAnsi="宋体" w:cs="宋体"/>
                <w:b w:val="0"/>
                <w:i w:val="0"/>
                <w:color w:val="000000"/>
                <w:sz w:val="14"/>
              </w:rPr>
              <w:t xml:space="preserve">财政拨款收入</w:t>
            </w:r>
          </w:p>
        </w:tc>
        <w:tc>
          <w:tcPr>
            <w:tcW w:w="1240" w:type="dxa"/>
            <w:vMerge w:val="restart"/>
            <w:vAlign w:val="center"/>
          </w:tcPr>
          <w:p>
            <w:pPr>
              <w:snapToGrid w:val="0"/>
              <w:jc w:val="center"/>
            </w:pPr>
            <w:r>
              <w:rPr>
                <w:rFonts w:ascii="宋体" w:eastAsia="宋体" w:hAnsi="宋体" w:cs="宋体"/>
                <w:b w:val="0"/>
                <w:i w:val="0"/>
                <w:color w:val="000000"/>
                <w:sz w:val="14"/>
              </w:rPr>
              <w:t xml:space="preserve">上级补助收入</w:t>
            </w:r>
          </w:p>
        </w:tc>
        <w:tc>
          <w:tcPr>
            <w:tcW w:w="2480" w:type="dxa"/>
            <w:gridSpan w:val="2"/>
            <w:vAlign w:val="center"/>
          </w:tcPr>
          <w:p>
            <w:pPr>
              <w:snapToGrid w:val="0"/>
              <w:jc w:val="center"/>
            </w:pPr>
            <w:r>
              <w:rPr>
                <w:rFonts w:ascii="宋体" w:eastAsia="宋体" w:hAnsi="宋体" w:cs="宋体"/>
                <w:b w:val="0"/>
                <w:i w:val="0"/>
                <w:color w:val="000000"/>
                <w:sz w:val="14"/>
              </w:rPr>
              <w:t xml:space="preserve">事业收入</w:t>
            </w:r>
          </w:p>
        </w:tc>
        <w:tc>
          <w:tcPr>
            <w:tcW w:w="1240" w:type="dxa"/>
            <w:vMerge w:val="restart"/>
            <w:vAlign w:val="center"/>
          </w:tcPr>
          <w:p>
            <w:pPr>
              <w:snapToGrid w:val="0"/>
              <w:jc w:val="center"/>
            </w:pPr>
            <w:r>
              <w:rPr>
                <w:rFonts w:ascii="宋体" w:eastAsia="宋体" w:hAnsi="宋体" w:cs="宋体"/>
                <w:b w:val="0"/>
                <w:i w:val="0"/>
                <w:color w:val="000000"/>
                <w:sz w:val="14"/>
              </w:rPr>
              <w:t xml:space="preserve">经营收入</w:t>
            </w:r>
          </w:p>
        </w:tc>
        <w:tc>
          <w:tcPr>
            <w:tcW w:w="1240" w:type="dxa"/>
            <w:vMerge w:val="restart"/>
            <w:vAlign w:val="center"/>
          </w:tcPr>
          <w:p>
            <w:pPr>
              <w:snapToGrid w:val="0"/>
              <w:jc w:val="center"/>
            </w:pPr>
            <w:r>
              <w:rPr>
                <w:rFonts w:ascii="宋体" w:eastAsia="宋体" w:hAnsi="宋体" w:cs="宋体"/>
                <w:b w:val="0"/>
                <w:i w:val="0"/>
                <w:color w:val="000000"/>
                <w:sz w:val="14"/>
              </w:rPr>
              <w:t xml:space="preserve">附属单位上缴收入</w:t>
            </w:r>
          </w:p>
        </w:tc>
        <w:tc>
          <w:tcPr>
            <w:tcW w:w="1198" w:type="dxa"/>
            <w:vMerge w:val="restart"/>
            <w:vAlign w:val="center"/>
          </w:tcPr>
          <w:p>
            <w:pPr>
              <w:snapToGrid w:val="0"/>
              <w:jc w:val="center"/>
            </w:pPr>
            <w:r>
              <w:rPr>
                <w:rFonts w:ascii="宋体" w:eastAsia="宋体" w:hAnsi="宋体" w:cs="宋体"/>
                <w:b w:val="0"/>
                <w:i w:val="0"/>
                <w:color w:val="000000"/>
                <w:sz w:val="14"/>
              </w:rPr>
              <w:t xml:space="preserve">其他收入</w:t>
            </w:r>
          </w:p>
        </w:tc>
      </w:tr>
      <w:tr>
        <w:trPr>
          <w:trHeight w:hRule="exact" w:val="463"/>
          <w:jc w:val="center"/>
        </w:trPr>
        <w:tc>
          <w:tcPr>
            <w:tcW w:w="840" w:type="dxa"/>
            <w:vAlign w:val="center"/>
          </w:tcPr>
          <w:p>
            <w:pPr>
              <w:snapToGrid w:val="0"/>
              <w:jc w:val="center"/>
            </w:pPr>
            <w:r>
              <w:rPr>
                <w:rFonts w:ascii="宋体" w:eastAsia="宋体" w:hAnsi="宋体" w:cs="宋体"/>
                <w:b w:val="0"/>
                <w:i w:val="0"/>
                <w:color w:val="000000"/>
                <w:sz w:val="14"/>
              </w:rPr>
              <w:t xml:space="preserve">科目编码</w:t>
            </w:r>
          </w:p>
        </w:tc>
        <w:tc>
          <w:tcPr>
            <w:tcW w:w="2520" w:type="dxa"/>
            <w:vAlign w:val="center"/>
          </w:tcPr>
          <w:p>
            <w:pPr>
              <w:snapToGrid w:val="0"/>
              <w:jc w:val="center"/>
            </w:pPr>
            <w:r>
              <w:rPr>
                <w:rFonts w:ascii="宋体" w:eastAsia="宋体" w:hAnsi="宋体" w:cs="宋体"/>
                <w:b w:val="0"/>
                <w:i w:val="0"/>
                <w:color w:val="000000"/>
                <w:sz w:val="14"/>
              </w:rPr>
              <w:t xml:space="preserve">科目名称</w:t>
            </w:r>
          </w:p>
        </w:tc>
        <w:tc>
          <w:tcPr>
            <w:tcW w:w="1240" w:type="dxa"/>
            <w:vMerge/>
            <w:vAlign w:val="center"/>
          </w:tcPr>
          <w:p>
            <w:pPr/>
          </w:p>
        </w:tc>
        <w:tc>
          <w:tcPr>
            <w:tcW w:w="1240" w:type="dxa"/>
            <w:vMerge/>
            <w:vAlign w:val="center"/>
          </w:tcPr>
          <w:p>
            <w:pPr/>
          </w:p>
        </w:tc>
        <w:tc>
          <w:tcPr>
            <w:tcW w:w="1240" w:type="dxa"/>
            <w:vMerge/>
            <w:vAlign w:val="center"/>
          </w:tcPr>
          <w:p>
            <w:pPr/>
          </w:p>
        </w:tc>
        <w:tc>
          <w:tcPr>
            <w:tcW w:w="1240" w:type="dxa"/>
            <w:vAlign w:val="center"/>
          </w:tcPr>
          <w:p>
            <w:pPr>
              <w:snapToGrid w:val="0"/>
              <w:jc w:val="center"/>
            </w:pPr>
            <w:r>
              <w:rPr>
                <w:rFonts w:ascii="宋体" w:eastAsia="宋体" w:hAnsi="宋体" w:cs="宋体"/>
                <w:b w:val="0"/>
                <w:i w:val="0"/>
                <w:color w:val="000000"/>
                <w:sz w:val="14"/>
              </w:rPr>
              <w:t xml:space="preserve">小计</w:t>
            </w:r>
          </w:p>
        </w:tc>
        <w:tc>
          <w:tcPr>
            <w:tcW w:w="1240" w:type="dxa"/>
            <w:vAlign w:val="center"/>
          </w:tcPr>
          <w:p>
            <w:pPr>
              <w:snapToGrid w:val="0"/>
              <w:jc w:val="center"/>
            </w:pPr>
            <w:r>
              <w:rPr>
                <w:rFonts w:ascii="宋体" w:eastAsia="宋体" w:hAnsi="宋体" w:cs="宋体"/>
                <w:b w:val="0"/>
                <w:i w:val="0"/>
                <w:color w:val="000000"/>
                <w:sz w:val="14"/>
              </w:rPr>
              <w:t xml:space="preserve">其中：教育收费</w:t>
            </w:r>
          </w:p>
        </w:tc>
        <w:tc>
          <w:tcPr>
            <w:tcW w:w="1240" w:type="dxa"/>
            <w:vMerge/>
            <w:vAlign w:val="center"/>
          </w:tcPr>
          <w:p>
            <w:pPr/>
          </w:p>
        </w:tc>
        <w:tc>
          <w:tcPr>
            <w:tcW w:w="1240" w:type="dxa"/>
            <w:vMerge/>
            <w:vAlign w:val="center"/>
          </w:tcPr>
          <w:p>
            <w:pPr/>
          </w:p>
        </w:tc>
        <w:tc>
          <w:tcPr>
            <w:tcW w:w="1198" w:type="dxa"/>
            <w:vMerge/>
            <w:vAlign w:val="center"/>
          </w:tcPr>
          <w:p>
            <w:pPr/>
          </w:p>
        </w:tc>
      </w:tr>
      <w:tr>
        <w:trPr>
          <w:trHeight w:hRule="exact" w:val="463"/>
          <w:jc w:val="center"/>
        </w:trPr>
        <w:tc>
          <w:tcPr>
            <w:tcW w:w="3360" w:type="dxa"/>
            <w:gridSpan w:val="2"/>
            <w:tcBorders/>
            <w:vAlign w:val="center"/>
          </w:tcPr>
          <w:p>
            <w:pPr>
              <w:snapToGrid w:val="0"/>
              <w:jc w:val="center"/>
            </w:pPr>
            <w:r>
              <w:rPr>
                <w:rFonts w:ascii="宋体" w:eastAsia="宋体" w:hAnsi="宋体" w:cs="宋体"/>
                <w:b w:val="0"/>
                <w:i w:val="0"/>
                <w:color w:val="000000"/>
                <w:sz w:val="14"/>
              </w:rPr>
              <w:t xml:space="preserve">合计</w:t>
            </w:r>
          </w:p>
        </w:tc>
        <w:tc>
          <w:tcPr>
            <w:tcW w:w="1240" w:type="dxa"/>
            <w:tcBorders/>
            <w:vAlign w:val="center"/>
          </w:tcPr>
          <w:p>
            <w:pPr>
              <w:snapToGrid w:val="0"/>
              <w:jc w:val="right"/>
            </w:pPr>
            <w:r>
              <w:rPr>
                <w:rFonts w:ascii="宋体" w:eastAsia="宋体" w:hAnsi="宋体" w:cs="宋体"/>
                <w:b w:val="0"/>
                <w:i w:val="0"/>
                <w:color w:val="000000"/>
                <w:sz w:val="14"/>
              </w:rPr>
              <w:t xml:space="preserve">205,611,392.49</w:t>
            </w:r>
          </w:p>
        </w:tc>
        <w:tc>
          <w:tcPr>
            <w:tcW w:w="1240" w:type="dxa"/>
            <w:tcBorders/>
            <w:vAlign w:val="center"/>
          </w:tcPr>
          <w:p>
            <w:pPr>
              <w:snapToGrid w:val="0"/>
              <w:jc w:val="right"/>
            </w:pPr>
            <w:r>
              <w:rPr>
                <w:rFonts w:ascii="宋体" w:eastAsia="宋体" w:hAnsi="宋体" w:cs="宋体"/>
                <w:b w:val="0"/>
                <w:i w:val="0"/>
                <w:color w:val="000000"/>
                <w:sz w:val="14"/>
              </w:rPr>
              <w:t xml:space="preserve">205,610,925.66</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snapToGrid w:val="0"/>
              <w:jc w:val="right"/>
            </w:pPr>
            <w:r>
              <w:rPr>
                <w:rFonts w:ascii="宋体" w:eastAsia="宋体" w:hAnsi="宋体" w:cs="宋体"/>
                <w:b w:val="0"/>
                <w:i w:val="0"/>
                <w:color w:val="000000"/>
                <w:sz w:val="14"/>
              </w:rPr>
              <w:t xml:space="preserve">466.83</w:t>
            </w:r>
          </w:p>
        </w:tc>
      </w:tr>
      <w:tr>
        <w:trPr>
          <w:trHeight w:hRule="exact" w:val="463"/>
          <w:jc w:val="center"/>
        </w:trPr>
        <w:tc>
          <w:tcPr>
            <w:tcW w:w="840" w:type="dxa"/>
            <w:tcBorders/>
            <w:vAlign w:val="center"/>
          </w:tcPr>
          <w:p>
            <w:pPr>
              <w:snapToGrid w:val="0"/>
              <w:jc w:val="left"/>
            </w:pPr>
            <w:r>
              <w:rPr>
                <w:rFonts w:ascii="宋体" w:eastAsia="宋体" w:hAnsi="宋体" w:cs="宋体"/>
                <w:b w:val="0"/>
                <w:i w:val="0"/>
                <w:color w:val="000000"/>
                <w:sz w:val="14"/>
              </w:rPr>
              <w:t xml:space="preserve">204</w:t>
            </w:r>
          </w:p>
        </w:tc>
        <w:tc>
          <w:tcPr>
            <w:tcW w:w="2520" w:type="dxa"/>
            <w:tcBorders/>
            <w:vAlign w:val="center"/>
          </w:tcPr>
          <w:p>
            <w:pPr>
              <w:snapToGrid w:val="0"/>
              <w:jc w:val="left"/>
            </w:pPr>
            <w:r>
              <w:rPr>
                <w:rFonts w:ascii="宋体" w:eastAsia="宋体" w:hAnsi="宋体" w:cs="宋体"/>
                <w:b w:val="0"/>
                <w:i w:val="0"/>
                <w:color w:val="000000"/>
                <w:sz w:val="14"/>
              </w:rPr>
              <w:t xml:space="preserve">公共安全支出</w:t>
            </w:r>
          </w:p>
        </w:tc>
        <w:tc>
          <w:tcPr>
            <w:tcW w:w="1240" w:type="dxa"/>
            <w:tcBorders/>
            <w:vAlign w:val="center"/>
          </w:tcPr>
          <w:p>
            <w:pPr>
              <w:snapToGrid w:val="0"/>
              <w:jc w:val="right"/>
            </w:pPr>
            <w:r>
              <w:rPr>
                <w:rFonts w:ascii="宋体" w:eastAsia="宋体" w:hAnsi="宋体" w:cs="宋体"/>
                <w:b w:val="0"/>
                <w:i w:val="0"/>
                <w:color w:val="000000"/>
                <w:sz w:val="14"/>
              </w:rPr>
              <w:t xml:space="preserve">163,165,139.33</w:t>
            </w:r>
          </w:p>
        </w:tc>
        <w:tc>
          <w:tcPr>
            <w:tcW w:w="1240" w:type="dxa"/>
            <w:tcBorders/>
            <w:vAlign w:val="center"/>
          </w:tcPr>
          <w:p>
            <w:pPr>
              <w:snapToGrid w:val="0"/>
              <w:jc w:val="right"/>
            </w:pPr>
            <w:r>
              <w:rPr>
                <w:rFonts w:ascii="宋体" w:eastAsia="宋体" w:hAnsi="宋体" w:cs="宋体"/>
                <w:b w:val="0"/>
                <w:i w:val="0"/>
                <w:color w:val="000000"/>
                <w:sz w:val="14"/>
              </w:rPr>
              <w:t xml:space="preserve">163,164,672.50</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snapToGrid w:val="0"/>
              <w:jc w:val="right"/>
            </w:pPr>
            <w:r>
              <w:rPr>
                <w:rFonts w:ascii="宋体" w:eastAsia="宋体" w:hAnsi="宋体" w:cs="宋体"/>
                <w:b w:val="0"/>
                <w:i w:val="0"/>
                <w:color w:val="000000"/>
                <w:sz w:val="14"/>
              </w:rPr>
              <w:t xml:space="preserve">466.83</w:t>
            </w:r>
          </w:p>
        </w:tc>
      </w:tr>
      <w:tr>
        <w:trPr>
          <w:trHeight w:hRule="exact" w:val="463"/>
          <w:jc w:val="center"/>
        </w:trPr>
        <w:tc>
          <w:tcPr>
            <w:tcW w:w="840" w:type="dxa"/>
            <w:tcBorders/>
            <w:vAlign w:val="center"/>
          </w:tcPr>
          <w:p>
            <w:pPr>
              <w:snapToGrid w:val="0"/>
              <w:jc w:val="left"/>
            </w:pPr>
            <w:r>
              <w:rPr>
                <w:rFonts w:ascii="宋体" w:eastAsia="宋体" w:hAnsi="宋体" w:cs="宋体"/>
                <w:b w:val="0"/>
                <w:i w:val="0"/>
                <w:color w:val="000000"/>
                <w:sz w:val="14"/>
              </w:rPr>
              <w:t xml:space="preserve">20402</w:t>
            </w:r>
          </w:p>
        </w:tc>
        <w:tc>
          <w:tcPr>
            <w:tcW w:w="2520" w:type="dxa"/>
            <w:tcBorders/>
            <w:vAlign w:val="center"/>
          </w:tcPr>
          <w:p>
            <w:pPr>
              <w:snapToGrid w:val="0"/>
              <w:jc w:val="left"/>
            </w:pPr>
            <w:r>
              <w:rPr>
                <w:rFonts w:ascii="宋体" w:eastAsia="宋体" w:hAnsi="宋体" w:cs="宋体"/>
                <w:b w:val="0"/>
                <w:i w:val="0"/>
                <w:color w:val="000000"/>
                <w:sz w:val="14"/>
              </w:rPr>
              <w:t xml:space="preserve">公安</w:t>
            </w:r>
          </w:p>
        </w:tc>
        <w:tc>
          <w:tcPr>
            <w:tcW w:w="1240" w:type="dxa"/>
            <w:tcBorders/>
            <w:vAlign w:val="center"/>
          </w:tcPr>
          <w:p>
            <w:pPr>
              <w:snapToGrid w:val="0"/>
              <w:jc w:val="right"/>
            </w:pPr>
            <w:r>
              <w:rPr>
                <w:rFonts w:ascii="宋体" w:eastAsia="宋体" w:hAnsi="宋体" w:cs="宋体"/>
                <w:b w:val="0"/>
                <w:i w:val="0"/>
                <w:color w:val="000000"/>
                <w:sz w:val="14"/>
              </w:rPr>
              <w:t xml:space="preserve">163,165,139.33</w:t>
            </w:r>
          </w:p>
        </w:tc>
        <w:tc>
          <w:tcPr>
            <w:tcW w:w="1240" w:type="dxa"/>
            <w:tcBorders/>
            <w:vAlign w:val="center"/>
          </w:tcPr>
          <w:p>
            <w:pPr>
              <w:snapToGrid w:val="0"/>
              <w:jc w:val="right"/>
            </w:pPr>
            <w:r>
              <w:rPr>
                <w:rFonts w:ascii="宋体" w:eastAsia="宋体" w:hAnsi="宋体" w:cs="宋体"/>
                <w:b w:val="0"/>
                <w:i w:val="0"/>
                <w:color w:val="000000"/>
                <w:sz w:val="14"/>
              </w:rPr>
              <w:t xml:space="preserve">163,164,672.50</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snapToGrid w:val="0"/>
              <w:jc w:val="right"/>
            </w:pPr>
            <w:r>
              <w:rPr>
                <w:rFonts w:ascii="宋体" w:eastAsia="宋体" w:hAnsi="宋体" w:cs="宋体"/>
                <w:b w:val="0"/>
                <w:i w:val="0"/>
                <w:color w:val="000000"/>
                <w:sz w:val="14"/>
              </w:rPr>
              <w:t xml:space="preserve">466.83</w:t>
            </w:r>
          </w:p>
        </w:tc>
      </w:tr>
      <w:tr>
        <w:trPr>
          <w:trHeight w:hRule="exact" w:val="463"/>
          <w:jc w:val="center"/>
        </w:trPr>
        <w:tc>
          <w:tcPr>
            <w:tcW w:w="840" w:type="dxa"/>
            <w:tcBorders/>
            <w:vAlign w:val="center"/>
          </w:tcPr>
          <w:p>
            <w:pPr>
              <w:snapToGrid w:val="0"/>
              <w:jc w:val="left"/>
            </w:pPr>
            <w:r>
              <w:rPr>
                <w:rFonts w:ascii="宋体" w:eastAsia="宋体" w:hAnsi="宋体" w:cs="宋体"/>
                <w:b w:val="0"/>
                <w:i w:val="0"/>
                <w:color w:val="000000"/>
                <w:sz w:val="14"/>
              </w:rPr>
              <w:t xml:space="preserve">2040201</w:t>
            </w:r>
          </w:p>
        </w:tc>
        <w:tc>
          <w:tcPr>
            <w:tcW w:w="2520" w:type="dxa"/>
            <w:tcBorders/>
            <w:vAlign w:val="center"/>
          </w:tcPr>
          <w:p>
            <w:pPr>
              <w:snapToGrid w:val="0"/>
              <w:jc w:val="left"/>
            </w:pPr>
            <w:r>
              <w:rPr>
                <w:rFonts w:ascii="宋体" w:eastAsia="宋体" w:hAnsi="宋体" w:cs="宋体"/>
                <w:b w:val="0"/>
                <w:i w:val="0"/>
                <w:color w:val="000000"/>
                <w:sz w:val="14"/>
              </w:rPr>
              <w:t xml:space="preserve">行政运行</w:t>
            </w:r>
          </w:p>
        </w:tc>
        <w:tc>
          <w:tcPr>
            <w:tcW w:w="1240" w:type="dxa"/>
            <w:tcBorders/>
            <w:vAlign w:val="center"/>
          </w:tcPr>
          <w:p>
            <w:pPr>
              <w:snapToGrid w:val="0"/>
              <w:jc w:val="right"/>
            </w:pPr>
            <w:r>
              <w:rPr>
                <w:rFonts w:ascii="宋体" w:eastAsia="宋体" w:hAnsi="宋体" w:cs="宋体"/>
                <w:b w:val="0"/>
                <w:i w:val="0"/>
                <w:color w:val="000000"/>
                <w:sz w:val="14"/>
              </w:rPr>
              <w:t xml:space="preserve">17,700,500.00</w:t>
            </w:r>
          </w:p>
        </w:tc>
        <w:tc>
          <w:tcPr>
            <w:tcW w:w="1240" w:type="dxa"/>
            <w:tcBorders/>
            <w:vAlign w:val="center"/>
          </w:tcPr>
          <w:p>
            <w:pPr>
              <w:snapToGrid w:val="0"/>
              <w:jc w:val="right"/>
            </w:pPr>
            <w:r>
              <w:rPr>
                <w:rFonts w:ascii="宋体" w:eastAsia="宋体" w:hAnsi="宋体" w:cs="宋体"/>
                <w:b w:val="0"/>
                <w:i w:val="0"/>
                <w:color w:val="000000"/>
                <w:sz w:val="14"/>
              </w:rPr>
              <w:t xml:space="preserve">17,700,500.00</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p>
        </w:tc>
      </w:tr>
      <w:tr>
        <w:trPr>
          <w:trHeight w:hRule="exact" w:val="463"/>
          <w:jc w:val="center"/>
        </w:trPr>
        <w:tc>
          <w:tcPr>
            <w:tcW w:w="840" w:type="dxa"/>
            <w:tcBorders/>
            <w:vAlign w:val="center"/>
          </w:tcPr>
          <w:p>
            <w:pPr>
              <w:snapToGrid w:val="0"/>
              <w:jc w:val="left"/>
            </w:pPr>
            <w:r>
              <w:rPr>
                <w:rFonts w:ascii="宋体" w:eastAsia="宋体" w:hAnsi="宋体" w:cs="宋体"/>
                <w:b w:val="0"/>
                <w:i w:val="0"/>
                <w:color w:val="000000"/>
                <w:sz w:val="14"/>
              </w:rPr>
              <w:t xml:space="preserve">2040299</w:t>
            </w:r>
          </w:p>
        </w:tc>
        <w:tc>
          <w:tcPr>
            <w:tcW w:w="2520" w:type="dxa"/>
            <w:tcBorders/>
            <w:vAlign w:val="center"/>
          </w:tcPr>
          <w:p>
            <w:pPr>
              <w:snapToGrid w:val="0"/>
              <w:jc w:val="left"/>
            </w:pPr>
            <w:r>
              <w:rPr>
                <w:rFonts w:ascii="宋体" w:eastAsia="宋体" w:hAnsi="宋体" w:cs="宋体"/>
                <w:b w:val="0"/>
                <w:i w:val="0"/>
                <w:color w:val="000000"/>
                <w:sz w:val="14"/>
              </w:rPr>
              <w:t xml:space="preserve">其他公安支出</w:t>
            </w:r>
          </w:p>
        </w:tc>
        <w:tc>
          <w:tcPr>
            <w:tcW w:w="1240" w:type="dxa"/>
            <w:tcBorders/>
            <w:vAlign w:val="center"/>
          </w:tcPr>
          <w:p>
            <w:pPr>
              <w:snapToGrid w:val="0"/>
              <w:jc w:val="right"/>
            </w:pPr>
            <w:r>
              <w:rPr>
                <w:rFonts w:ascii="宋体" w:eastAsia="宋体" w:hAnsi="宋体" w:cs="宋体"/>
                <w:b w:val="0"/>
                <w:i w:val="0"/>
                <w:color w:val="000000"/>
                <w:sz w:val="14"/>
              </w:rPr>
              <w:t xml:space="preserve">145,464,639.33</w:t>
            </w:r>
          </w:p>
        </w:tc>
        <w:tc>
          <w:tcPr>
            <w:tcW w:w="1240" w:type="dxa"/>
            <w:tcBorders/>
            <w:vAlign w:val="center"/>
          </w:tcPr>
          <w:p>
            <w:pPr>
              <w:snapToGrid w:val="0"/>
              <w:jc w:val="right"/>
            </w:pPr>
            <w:r>
              <w:rPr>
                <w:rFonts w:ascii="宋体" w:eastAsia="宋体" w:hAnsi="宋体" w:cs="宋体"/>
                <w:b w:val="0"/>
                <w:i w:val="0"/>
                <w:color w:val="000000"/>
                <w:sz w:val="14"/>
              </w:rPr>
              <w:t xml:space="preserve">145,464,172.50</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snapToGrid w:val="0"/>
              <w:jc w:val="right"/>
            </w:pPr>
            <w:r>
              <w:rPr>
                <w:rFonts w:ascii="宋体" w:eastAsia="宋体" w:hAnsi="宋体" w:cs="宋体"/>
                <w:b w:val="0"/>
                <w:i w:val="0"/>
                <w:color w:val="000000"/>
                <w:sz w:val="14"/>
              </w:rPr>
              <w:t xml:space="preserve">466.83</w:t>
            </w:r>
          </w:p>
        </w:tc>
      </w:tr>
      <w:tr>
        <w:trPr>
          <w:trHeight w:hRule="exact" w:val="463"/>
          <w:jc w:val="center"/>
        </w:trPr>
        <w:tc>
          <w:tcPr>
            <w:tcW w:w="840" w:type="dxa"/>
            <w:tcBorders/>
            <w:vAlign w:val="center"/>
          </w:tcPr>
          <w:p>
            <w:pPr>
              <w:snapToGrid w:val="0"/>
              <w:jc w:val="left"/>
            </w:pPr>
            <w:r>
              <w:rPr>
                <w:rFonts w:ascii="宋体" w:eastAsia="宋体" w:hAnsi="宋体" w:cs="宋体"/>
                <w:b w:val="0"/>
                <w:i w:val="0"/>
                <w:color w:val="000000"/>
                <w:sz w:val="14"/>
              </w:rPr>
              <w:t xml:space="preserve">208</w:t>
            </w:r>
          </w:p>
        </w:tc>
        <w:tc>
          <w:tcPr>
            <w:tcW w:w="2520" w:type="dxa"/>
            <w:tcBorders/>
            <w:vAlign w:val="center"/>
          </w:tcPr>
          <w:p>
            <w:pPr>
              <w:snapToGrid w:val="0"/>
              <w:jc w:val="left"/>
            </w:pPr>
            <w:r>
              <w:rPr>
                <w:rFonts w:ascii="宋体" w:eastAsia="宋体" w:hAnsi="宋体" w:cs="宋体"/>
                <w:b w:val="0"/>
                <w:i w:val="0"/>
                <w:color w:val="000000"/>
                <w:sz w:val="14"/>
              </w:rPr>
              <w:t xml:space="preserve">社会保障和就业支出</w:t>
            </w:r>
          </w:p>
        </w:tc>
        <w:tc>
          <w:tcPr>
            <w:tcW w:w="1240" w:type="dxa"/>
            <w:tcBorders/>
            <w:vAlign w:val="center"/>
          </w:tcPr>
          <w:p>
            <w:pPr>
              <w:snapToGrid w:val="0"/>
              <w:jc w:val="right"/>
            </w:pPr>
            <w:r>
              <w:rPr>
                <w:rFonts w:ascii="宋体" w:eastAsia="宋体" w:hAnsi="宋体" w:cs="宋体"/>
                <w:b w:val="0"/>
                <w:i w:val="0"/>
                <w:color w:val="000000"/>
                <w:sz w:val="14"/>
              </w:rPr>
              <w:t xml:space="preserve">1,960,600.00</w:t>
            </w:r>
          </w:p>
        </w:tc>
        <w:tc>
          <w:tcPr>
            <w:tcW w:w="1240" w:type="dxa"/>
            <w:tcBorders/>
            <w:vAlign w:val="center"/>
          </w:tcPr>
          <w:p>
            <w:pPr>
              <w:snapToGrid w:val="0"/>
              <w:jc w:val="right"/>
            </w:pPr>
            <w:r>
              <w:rPr>
                <w:rFonts w:ascii="宋体" w:eastAsia="宋体" w:hAnsi="宋体" w:cs="宋体"/>
                <w:b w:val="0"/>
                <w:i w:val="0"/>
                <w:color w:val="000000"/>
                <w:sz w:val="14"/>
              </w:rPr>
              <w:t xml:space="preserve">1,960,600.00</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p>
        </w:tc>
      </w:tr>
      <w:tr>
        <w:trPr>
          <w:trHeight w:hRule="exact" w:val="463"/>
          <w:jc w:val="center"/>
        </w:trPr>
        <w:tc>
          <w:tcPr>
            <w:tcW w:w="840" w:type="dxa"/>
            <w:tcBorders/>
            <w:vAlign w:val="center"/>
          </w:tcPr>
          <w:p>
            <w:pPr>
              <w:snapToGrid w:val="0"/>
              <w:jc w:val="left"/>
            </w:pPr>
            <w:r>
              <w:rPr>
                <w:rFonts w:ascii="宋体" w:eastAsia="宋体" w:hAnsi="宋体" w:cs="宋体"/>
                <w:b w:val="0"/>
                <w:i w:val="0"/>
                <w:color w:val="000000"/>
                <w:sz w:val="14"/>
              </w:rPr>
              <w:t xml:space="preserve">20805</w:t>
            </w:r>
          </w:p>
        </w:tc>
        <w:tc>
          <w:tcPr>
            <w:tcW w:w="2520" w:type="dxa"/>
            <w:tcBorders/>
            <w:vAlign w:val="center"/>
          </w:tcPr>
          <w:p>
            <w:pPr>
              <w:snapToGrid w:val="0"/>
              <w:jc w:val="left"/>
            </w:pPr>
            <w:r>
              <w:rPr>
                <w:rFonts w:ascii="宋体" w:eastAsia="宋体" w:hAnsi="宋体" w:cs="宋体"/>
                <w:b w:val="0"/>
                <w:i w:val="0"/>
                <w:color w:val="000000"/>
                <w:sz w:val="14"/>
              </w:rPr>
              <w:t xml:space="preserve">行政事业单位养老支出</w:t>
            </w:r>
          </w:p>
        </w:tc>
        <w:tc>
          <w:tcPr>
            <w:tcW w:w="1240" w:type="dxa"/>
            <w:tcBorders/>
            <w:vAlign w:val="center"/>
          </w:tcPr>
          <w:p>
            <w:pPr>
              <w:snapToGrid w:val="0"/>
              <w:jc w:val="right"/>
            </w:pPr>
            <w:r>
              <w:rPr>
                <w:rFonts w:ascii="宋体" w:eastAsia="宋体" w:hAnsi="宋体" w:cs="宋体"/>
                <w:b w:val="0"/>
                <w:i w:val="0"/>
                <w:color w:val="000000"/>
                <w:sz w:val="14"/>
              </w:rPr>
              <w:t xml:space="preserve">1,960,600.00</w:t>
            </w:r>
          </w:p>
        </w:tc>
        <w:tc>
          <w:tcPr>
            <w:tcW w:w="1240" w:type="dxa"/>
            <w:tcBorders/>
            <w:vAlign w:val="center"/>
          </w:tcPr>
          <w:p>
            <w:pPr>
              <w:snapToGrid w:val="0"/>
              <w:jc w:val="right"/>
            </w:pPr>
            <w:r>
              <w:rPr>
                <w:rFonts w:ascii="宋体" w:eastAsia="宋体" w:hAnsi="宋体" w:cs="宋体"/>
                <w:b w:val="0"/>
                <w:i w:val="0"/>
                <w:color w:val="000000"/>
                <w:sz w:val="14"/>
              </w:rPr>
              <w:t xml:space="preserve">1,960,600.00</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p>
        </w:tc>
      </w:tr>
      <w:tr>
        <w:trPr>
          <w:trHeight w:hRule="exact" w:val="463"/>
          <w:jc w:val="center"/>
        </w:trPr>
        <w:tc>
          <w:tcPr>
            <w:tcW w:w="840" w:type="dxa"/>
            <w:tcBorders/>
            <w:vAlign w:val="center"/>
          </w:tcPr>
          <w:p>
            <w:pPr>
              <w:snapToGrid w:val="0"/>
              <w:jc w:val="left"/>
            </w:pPr>
            <w:r>
              <w:rPr>
                <w:rFonts w:ascii="宋体" w:eastAsia="宋体" w:hAnsi="宋体" w:cs="宋体"/>
                <w:b w:val="0"/>
                <w:i w:val="0"/>
                <w:color w:val="000000"/>
                <w:sz w:val="14"/>
              </w:rPr>
              <w:t xml:space="preserve">2080505</w:t>
            </w:r>
          </w:p>
        </w:tc>
        <w:tc>
          <w:tcPr>
            <w:tcW w:w="2520" w:type="dxa"/>
            <w:tcBorders/>
            <w:vAlign w:val="center"/>
          </w:tcPr>
          <w:p>
            <w:pPr>
              <w:snapToGrid w:val="0"/>
              <w:jc w:val="left"/>
            </w:pPr>
            <w:r>
              <w:rPr>
                <w:rFonts w:ascii="宋体" w:eastAsia="宋体" w:hAnsi="宋体" w:cs="宋体"/>
                <w:b w:val="0"/>
                <w:i w:val="0"/>
                <w:color w:val="000000"/>
                <w:sz w:val="14"/>
              </w:rPr>
              <w:t xml:space="preserve">机关事业单位基本养老保险缴费支出</w:t>
            </w:r>
          </w:p>
        </w:tc>
        <w:tc>
          <w:tcPr>
            <w:tcW w:w="1240" w:type="dxa"/>
            <w:tcBorders/>
            <w:vAlign w:val="center"/>
          </w:tcPr>
          <w:p>
            <w:pPr>
              <w:snapToGrid w:val="0"/>
              <w:jc w:val="right"/>
            </w:pPr>
            <w:r>
              <w:rPr>
                <w:rFonts w:ascii="宋体" w:eastAsia="宋体" w:hAnsi="宋体" w:cs="宋体"/>
                <w:b w:val="0"/>
                <w:i w:val="0"/>
                <w:color w:val="000000"/>
                <w:sz w:val="14"/>
              </w:rPr>
              <w:t xml:space="preserve">1,183,000.00</w:t>
            </w:r>
          </w:p>
        </w:tc>
        <w:tc>
          <w:tcPr>
            <w:tcW w:w="1240" w:type="dxa"/>
            <w:tcBorders/>
            <w:vAlign w:val="center"/>
          </w:tcPr>
          <w:p>
            <w:pPr>
              <w:snapToGrid w:val="0"/>
              <w:jc w:val="right"/>
            </w:pPr>
            <w:r>
              <w:rPr>
                <w:rFonts w:ascii="宋体" w:eastAsia="宋体" w:hAnsi="宋体" w:cs="宋体"/>
                <w:b w:val="0"/>
                <w:i w:val="0"/>
                <w:color w:val="000000"/>
                <w:sz w:val="14"/>
              </w:rPr>
              <w:t xml:space="preserve">1,183,000.00</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p>
        </w:tc>
      </w:tr>
      <w:tr>
        <w:trPr>
          <w:trHeight w:hRule="exact" w:val="463"/>
          <w:jc w:val="center"/>
        </w:trPr>
        <w:tc>
          <w:tcPr>
            <w:tcW w:w="840" w:type="dxa"/>
            <w:tcBorders/>
            <w:vAlign w:val="center"/>
          </w:tcPr>
          <w:p>
            <w:pPr>
              <w:snapToGrid w:val="0"/>
              <w:jc w:val="left"/>
            </w:pPr>
            <w:r>
              <w:rPr>
                <w:rFonts w:ascii="宋体" w:eastAsia="宋体" w:hAnsi="宋体" w:cs="宋体"/>
                <w:b w:val="0"/>
                <w:i w:val="0"/>
                <w:color w:val="000000"/>
                <w:sz w:val="14"/>
              </w:rPr>
              <w:t xml:space="preserve">2080506</w:t>
            </w:r>
          </w:p>
        </w:tc>
        <w:tc>
          <w:tcPr>
            <w:tcW w:w="2520" w:type="dxa"/>
            <w:tcBorders/>
            <w:vAlign w:val="center"/>
          </w:tcPr>
          <w:p>
            <w:pPr>
              <w:snapToGrid w:val="0"/>
              <w:jc w:val="left"/>
            </w:pPr>
            <w:r>
              <w:rPr>
                <w:rFonts w:ascii="宋体" w:eastAsia="宋体" w:hAnsi="宋体" w:cs="宋体"/>
                <w:b w:val="0"/>
                <w:i w:val="0"/>
                <w:color w:val="000000"/>
                <w:sz w:val="14"/>
              </w:rPr>
              <w:t xml:space="preserve">机关事业单位职业年金缴费支出</w:t>
            </w:r>
          </w:p>
        </w:tc>
        <w:tc>
          <w:tcPr>
            <w:tcW w:w="1240" w:type="dxa"/>
            <w:tcBorders/>
            <w:vAlign w:val="center"/>
          </w:tcPr>
          <w:p>
            <w:pPr>
              <w:snapToGrid w:val="0"/>
              <w:jc w:val="right"/>
            </w:pPr>
            <w:r>
              <w:rPr>
                <w:rFonts w:ascii="宋体" w:eastAsia="宋体" w:hAnsi="宋体" w:cs="宋体"/>
                <w:b w:val="0"/>
                <w:i w:val="0"/>
                <w:color w:val="000000"/>
                <w:sz w:val="14"/>
              </w:rPr>
              <w:t xml:space="preserve">777,600.00</w:t>
            </w:r>
          </w:p>
        </w:tc>
        <w:tc>
          <w:tcPr>
            <w:tcW w:w="1240" w:type="dxa"/>
            <w:tcBorders/>
            <w:vAlign w:val="center"/>
          </w:tcPr>
          <w:p>
            <w:pPr>
              <w:snapToGrid w:val="0"/>
              <w:jc w:val="right"/>
            </w:pPr>
            <w:r>
              <w:rPr>
                <w:rFonts w:ascii="宋体" w:eastAsia="宋体" w:hAnsi="宋体" w:cs="宋体"/>
                <w:b w:val="0"/>
                <w:i w:val="0"/>
                <w:color w:val="000000"/>
                <w:sz w:val="14"/>
              </w:rPr>
              <w:t xml:space="preserve">777,600.00</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p>
        </w:tc>
      </w:tr>
      <w:tr>
        <w:trPr>
          <w:trHeight w:hRule="exact" w:val="463"/>
          <w:jc w:val="center"/>
        </w:trPr>
        <w:tc>
          <w:tcPr>
            <w:tcW w:w="840" w:type="dxa"/>
            <w:tcBorders/>
            <w:vAlign w:val="center"/>
          </w:tcPr>
          <w:p>
            <w:pPr>
              <w:snapToGrid w:val="0"/>
              <w:jc w:val="left"/>
            </w:pPr>
            <w:r>
              <w:rPr>
                <w:rFonts w:ascii="宋体" w:eastAsia="宋体" w:hAnsi="宋体" w:cs="宋体"/>
                <w:b w:val="0"/>
                <w:i w:val="0"/>
                <w:color w:val="000000"/>
                <w:sz w:val="14"/>
              </w:rPr>
              <w:t xml:space="preserve">210</w:t>
            </w:r>
          </w:p>
        </w:tc>
        <w:tc>
          <w:tcPr>
            <w:tcW w:w="2520" w:type="dxa"/>
            <w:tcBorders/>
            <w:vAlign w:val="center"/>
          </w:tcPr>
          <w:p>
            <w:pPr>
              <w:snapToGrid w:val="0"/>
              <w:jc w:val="left"/>
            </w:pPr>
            <w:r>
              <w:rPr>
                <w:rFonts w:ascii="宋体" w:eastAsia="宋体" w:hAnsi="宋体" w:cs="宋体"/>
                <w:b w:val="0"/>
                <w:i w:val="0"/>
                <w:color w:val="000000"/>
                <w:sz w:val="14"/>
              </w:rPr>
              <w:t xml:space="preserve">卫生健康支出</w:t>
            </w:r>
          </w:p>
        </w:tc>
        <w:tc>
          <w:tcPr>
            <w:tcW w:w="1240" w:type="dxa"/>
            <w:tcBorders/>
            <w:vAlign w:val="center"/>
          </w:tcPr>
          <w:p>
            <w:pPr>
              <w:snapToGrid w:val="0"/>
              <w:jc w:val="right"/>
            </w:pPr>
            <w:r>
              <w:rPr>
                <w:rFonts w:ascii="宋体" w:eastAsia="宋体" w:hAnsi="宋体" w:cs="宋体"/>
                <w:b w:val="0"/>
                <w:i w:val="0"/>
                <w:color w:val="000000"/>
                <w:sz w:val="14"/>
              </w:rPr>
              <w:t xml:space="preserve">876,000.00</w:t>
            </w:r>
          </w:p>
        </w:tc>
        <w:tc>
          <w:tcPr>
            <w:tcW w:w="1240" w:type="dxa"/>
            <w:tcBorders/>
            <w:vAlign w:val="center"/>
          </w:tcPr>
          <w:p>
            <w:pPr>
              <w:snapToGrid w:val="0"/>
              <w:jc w:val="right"/>
            </w:pPr>
            <w:r>
              <w:rPr>
                <w:rFonts w:ascii="宋体" w:eastAsia="宋体" w:hAnsi="宋体" w:cs="宋体"/>
                <w:b w:val="0"/>
                <w:i w:val="0"/>
                <w:color w:val="000000"/>
                <w:sz w:val="14"/>
              </w:rPr>
              <w:t xml:space="preserve">876,000.00</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p>
        </w:tc>
      </w:tr>
      <w:tr>
        <w:trPr>
          <w:trHeight w:hRule="exact" w:val="463"/>
          <w:jc w:val="center"/>
        </w:trPr>
        <w:tc>
          <w:tcPr>
            <w:tcW w:w="840" w:type="dxa"/>
            <w:tcBorders/>
            <w:vAlign w:val="center"/>
          </w:tcPr>
          <w:p>
            <w:pPr>
              <w:snapToGrid w:val="0"/>
              <w:jc w:val="left"/>
            </w:pPr>
            <w:r>
              <w:rPr>
                <w:rFonts w:ascii="宋体" w:eastAsia="宋体" w:hAnsi="宋体" w:cs="宋体"/>
                <w:b w:val="0"/>
                <w:i w:val="0"/>
                <w:color w:val="000000"/>
                <w:sz w:val="14"/>
              </w:rPr>
              <w:t xml:space="preserve">21011</w:t>
            </w:r>
          </w:p>
        </w:tc>
        <w:tc>
          <w:tcPr>
            <w:tcW w:w="2520" w:type="dxa"/>
            <w:tcBorders/>
            <w:vAlign w:val="center"/>
          </w:tcPr>
          <w:p>
            <w:pPr>
              <w:snapToGrid w:val="0"/>
              <w:jc w:val="left"/>
            </w:pPr>
            <w:r>
              <w:rPr>
                <w:rFonts w:ascii="宋体" w:eastAsia="宋体" w:hAnsi="宋体" w:cs="宋体"/>
                <w:b w:val="0"/>
                <w:i w:val="0"/>
                <w:color w:val="000000"/>
                <w:sz w:val="14"/>
              </w:rPr>
              <w:t xml:space="preserve">行政事业单位医疗</w:t>
            </w:r>
          </w:p>
        </w:tc>
        <w:tc>
          <w:tcPr>
            <w:tcW w:w="1240" w:type="dxa"/>
            <w:tcBorders/>
            <w:vAlign w:val="center"/>
          </w:tcPr>
          <w:p>
            <w:pPr>
              <w:snapToGrid w:val="0"/>
              <w:jc w:val="right"/>
            </w:pPr>
            <w:r>
              <w:rPr>
                <w:rFonts w:ascii="宋体" w:eastAsia="宋体" w:hAnsi="宋体" w:cs="宋体"/>
                <w:b w:val="0"/>
                <w:i w:val="0"/>
                <w:color w:val="000000"/>
                <w:sz w:val="14"/>
              </w:rPr>
              <w:t xml:space="preserve">876,000.00</w:t>
            </w:r>
          </w:p>
        </w:tc>
        <w:tc>
          <w:tcPr>
            <w:tcW w:w="1240" w:type="dxa"/>
            <w:tcBorders/>
            <w:vAlign w:val="center"/>
          </w:tcPr>
          <w:p>
            <w:pPr>
              <w:snapToGrid w:val="0"/>
              <w:jc w:val="right"/>
            </w:pPr>
            <w:r>
              <w:rPr>
                <w:rFonts w:ascii="宋体" w:eastAsia="宋体" w:hAnsi="宋体" w:cs="宋体"/>
                <w:b w:val="0"/>
                <w:i w:val="0"/>
                <w:color w:val="000000"/>
                <w:sz w:val="14"/>
              </w:rPr>
              <w:t xml:space="preserve">876,000.00</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p>
        </w:tc>
      </w:tr>
      <w:tr>
        <w:trPr>
          <w:trHeight w:hRule="exact" w:val="463"/>
          <w:jc w:val="center"/>
        </w:trPr>
        <w:tc>
          <w:tcPr>
            <w:tcW w:w="840" w:type="dxa"/>
            <w:tcBorders/>
            <w:vAlign w:val="center"/>
          </w:tcPr>
          <w:p>
            <w:pPr>
              <w:snapToGrid w:val="0"/>
              <w:jc w:val="left"/>
            </w:pPr>
            <w:r>
              <w:rPr>
                <w:rFonts w:ascii="宋体" w:eastAsia="宋体" w:hAnsi="宋体" w:cs="宋体"/>
                <w:b w:val="0"/>
                <w:i w:val="0"/>
                <w:color w:val="000000"/>
                <w:sz w:val="14"/>
              </w:rPr>
              <w:t xml:space="preserve">2101101</w:t>
            </w:r>
          </w:p>
        </w:tc>
        <w:tc>
          <w:tcPr>
            <w:tcW w:w="2520" w:type="dxa"/>
            <w:tcBorders/>
            <w:vAlign w:val="center"/>
          </w:tcPr>
          <w:p>
            <w:pPr>
              <w:snapToGrid w:val="0"/>
              <w:jc w:val="left"/>
            </w:pPr>
            <w:r>
              <w:rPr>
                <w:rFonts w:ascii="宋体" w:eastAsia="宋体" w:hAnsi="宋体" w:cs="宋体"/>
                <w:b w:val="0"/>
                <w:i w:val="0"/>
                <w:color w:val="000000"/>
                <w:sz w:val="14"/>
              </w:rPr>
              <w:t xml:space="preserve">行政单位医疗</w:t>
            </w:r>
          </w:p>
        </w:tc>
        <w:tc>
          <w:tcPr>
            <w:tcW w:w="1240" w:type="dxa"/>
            <w:tcBorders/>
            <w:vAlign w:val="center"/>
          </w:tcPr>
          <w:p>
            <w:pPr>
              <w:snapToGrid w:val="0"/>
              <w:jc w:val="right"/>
            </w:pPr>
            <w:r>
              <w:rPr>
                <w:rFonts w:ascii="宋体" w:eastAsia="宋体" w:hAnsi="宋体" w:cs="宋体"/>
                <w:b w:val="0"/>
                <w:i w:val="0"/>
                <w:color w:val="000000"/>
                <w:sz w:val="14"/>
              </w:rPr>
              <w:t xml:space="preserve">739,000.00</w:t>
            </w:r>
          </w:p>
        </w:tc>
        <w:tc>
          <w:tcPr>
            <w:tcW w:w="1240" w:type="dxa"/>
            <w:tcBorders/>
            <w:vAlign w:val="center"/>
          </w:tcPr>
          <w:p>
            <w:pPr>
              <w:snapToGrid w:val="0"/>
              <w:jc w:val="right"/>
            </w:pPr>
            <w:r>
              <w:rPr>
                <w:rFonts w:ascii="宋体" w:eastAsia="宋体" w:hAnsi="宋体" w:cs="宋体"/>
                <w:b w:val="0"/>
                <w:i w:val="0"/>
                <w:color w:val="000000"/>
                <w:sz w:val="14"/>
              </w:rPr>
              <w:t xml:space="preserve">739,000.00</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p>
        </w:tc>
      </w:tr>
      <w:tr>
        <w:trPr>
          <w:trHeight w:hRule="exact" w:val="463"/>
          <w:jc w:val="center"/>
        </w:trPr>
        <w:tc>
          <w:tcPr>
            <w:tcW w:w="840" w:type="dxa"/>
            <w:tcBorders/>
            <w:vAlign w:val="center"/>
          </w:tcPr>
          <w:p>
            <w:pPr>
              <w:snapToGrid w:val="0"/>
              <w:jc w:val="left"/>
            </w:pPr>
            <w:r>
              <w:rPr>
                <w:rFonts w:ascii="宋体" w:eastAsia="宋体" w:hAnsi="宋体" w:cs="宋体"/>
                <w:b w:val="0"/>
                <w:i w:val="0"/>
                <w:color w:val="000000"/>
                <w:sz w:val="14"/>
              </w:rPr>
              <w:t xml:space="preserve">2101103</w:t>
            </w:r>
          </w:p>
        </w:tc>
        <w:tc>
          <w:tcPr>
            <w:tcW w:w="2520" w:type="dxa"/>
            <w:tcBorders/>
            <w:vAlign w:val="center"/>
          </w:tcPr>
          <w:p>
            <w:pPr>
              <w:snapToGrid w:val="0"/>
              <w:jc w:val="left"/>
            </w:pPr>
            <w:r>
              <w:rPr>
                <w:rFonts w:ascii="宋体" w:eastAsia="宋体" w:hAnsi="宋体" w:cs="宋体"/>
                <w:b w:val="0"/>
                <w:i w:val="0"/>
                <w:color w:val="000000"/>
                <w:sz w:val="14"/>
              </w:rPr>
              <w:t xml:space="preserve">公务员医疗补助</w:t>
            </w:r>
          </w:p>
        </w:tc>
        <w:tc>
          <w:tcPr>
            <w:tcW w:w="1240" w:type="dxa"/>
            <w:tcBorders/>
            <w:vAlign w:val="center"/>
          </w:tcPr>
          <w:p>
            <w:pPr>
              <w:snapToGrid w:val="0"/>
              <w:jc w:val="right"/>
            </w:pPr>
            <w:r>
              <w:rPr>
                <w:rFonts w:ascii="宋体" w:eastAsia="宋体" w:hAnsi="宋体" w:cs="宋体"/>
                <w:b w:val="0"/>
                <w:i w:val="0"/>
                <w:color w:val="000000"/>
                <w:sz w:val="14"/>
              </w:rPr>
              <w:t xml:space="preserve">137,000.00</w:t>
            </w:r>
          </w:p>
        </w:tc>
        <w:tc>
          <w:tcPr>
            <w:tcW w:w="1240" w:type="dxa"/>
            <w:tcBorders/>
            <w:vAlign w:val="center"/>
          </w:tcPr>
          <w:p>
            <w:pPr>
              <w:snapToGrid w:val="0"/>
              <w:jc w:val="right"/>
            </w:pPr>
            <w:r>
              <w:rPr>
                <w:rFonts w:ascii="宋体" w:eastAsia="宋体" w:hAnsi="宋体" w:cs="宋体"/>
                <w:b w:val="0"/>
                <w:i w:val="0"/>
                <w:color w:val="000000"/>
                <w:sz w:val="14"/>
              </w:rPr>
              <w:t xml:space="preserve">137,000.00</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p>
        </w:tc>
      </w:tr>
      <w:tr>
        <w:trPr>
          <w:trHeight w:hRule="exact" w:val="463"/>
          <w:jc w:val="center"/>
        </w:trPr>
        <w:tc>
          <w:tcPr>
            <w:tcW w:w="840" w:type="dxa"/>
            <w:tcBorders/>
            <w:vAlign w:val="center"/>
          </w:tcPr>
          <w:p>
            <w:pPr>
              <w:snapToGrid w:val="0"/>
              <w:jc w:val="left"/>
            </w:pPr>
            <w:r>
              <w:rPr>
                <w:rFonts w:ascii="宋体" w:eastAsia="宋体" w:hAnsi="宋体" w:cs="宋体"/>
                <w:b w:val="0"/>
                <w:i w:val="0"/>
                <w:color w:val="000000"/>
                <w:sz w:val="14"/>
              </w:rPr>
              <w:t xml:space="preserve">232</w:t>
            </w:r>
          </w:p>
        </w:tc>
        <w:tc>
          <w:tcPr>
            <w:tcW w:w="2520" w:type="dxa"/>
            <w:tcBorders/>
            <w:vAlign w:val="center"/>
          </w:tcPr>
          <w:p>
            <w:pPr>
              <w:snapToGrid w:val="0"/>
              <w:jc w:val="left"/>
            </w:pPr>
            <w:r>
              <w:rPr>
                <w:rFonts w:ascii="宋体" w:eastAsia="宋体" w:hAnsi="宋体" w:cs="宋体"/>
                <w:b w:val="0"/>
                <w:i w:val="0"/>
                <w:color w:val="000000"/>
                <w:sz w:val="14"/>
              </w:rPr>
              <w:t xml:space="preserve">债务付息支出</w:t>
            </w:r>
          </w:p>
        </w:tc>
        <w:tc>
          <w:tcPr>
            <w:tcW w:w="1240" w:type="dxa"/>
            <w:tcBorders/>
            <w:vAlign w:val="center"/>
          </w:tcPr>
          <w:p>
            <w:pPr>
              <w:snapToGrid w:val="0"/>
              <w:jc w:val="right"/>
            </w:pPr>
            <w:r>
              <w:rPr>
                <w:rFonts w:ascii="宋体" w:eastAsia="宋体" w:hAnsi="宋体" w:cs="宋体"/>
                <w:b w:val="0"/>
                <w:i w:val="0"/>
                <w:color w:val="000000"/>
                <w:sz w:val="14"/>
              </w:rPr>
              <w:t xml:space="preserve">39,609,653.16</w:t>
            </w:r>
          </w:p>
        </w:tc>
        <w:tc>
          <w:tcPr>
            <w:tcW w:w="1240" w:type="dxa"/>
            <w:tcBorders/>
            <w:vAlign w:val="center"/>
          </w:tcPr>
          <w:p>
            <w:pPr>
              <w:snapToGrid w:val="0"/>
              <w:jc w:val="right"/>
            </w:pPr>
            <w:r>
              <w:rPr>
                <w:rFonts w:ascii="宋体" w:eastAsia="宋体" w:hAnsi="宋体" w:cs="宋体"/>
                <w:b w:val="0"/>
                <w:i w:val="0"/>
                <w:color w:val="000000"/>
                <w:sz w:val="14"/>
              </w:rPr>
              <w:t xml:space="preserve">39,609,653.16</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p>
        </w:tc>
      </w:tr>
      <w:tr>
        <w:trPr>
          <w:trHeight w:hRule="exact" w:val="463"/>
          <w:jc w:val="center"/>
        </w:trPr>
        <w:tc>
          <w:tcPr>
            <w:tcW w:w="840" w:type="dxa"/>
            <w:tcBorders/>
            <w:vAlign w:val="center"/>
          </w:tcPr>
          <w:p>
            <w:pPr>
              <w:snapToGrid w:val="0"/>
              <w:jc w:val="left"/>
            </w:pPr>
            <w:r>
              <w:rPr>
                <w:rFonts w:ascii="宋体" w:eastAsia="宋体" w:hAnsi="宋体" w:cs="宋体"/>
                <w:b w:val="0"/>
                <w:i w:val="0"/>
                <w:color w:val="000000"/>
                <w:sz w:val="14"/>
              </w:rPr>
              <w:t xml:space="preserve">23203</w:t>
            </w:r>
          </w:p>
        </w:tc>
        <w:tc>
          <w:tcPr>
            <w:tcW w:w="2520" w:type="dxa"/>
            <w:tcBorders/>
            <w:vAlign w:val="center"/>
          </w:tcPr>
          <w:p>
            <w:pPr>
              <w:snapToGrid w:val="0"/>
              <w:jc w:val="left"/>
            </w:pPr>
            <w:r>
              <w:rPr>
                <w:rFonts w:ascii="宋体" w:eastAsia="宋体" w:hAnsi="宋体" w:cs="宋体"/>
                <w:b w:val="0"/>
                <w:i w:val="0"/>
                <w:color w:val="000000"/>
                <w:sz w:val="14"/>
              </w:rPr>
              <w:t xml:space="preserve">地方政府一般债务付息支出</w:t>
            </w:r>
          </w:p>
        </w:tc>
        <w:tc>
          <w:tcPr>
            <w:tcW w:w="1240" w:type="dxa"/>
            <w:tcBorders/>
            <w:vAlign w:val="center"/>
          </w:tcPr>
          <w:p>
            <w:pPr>
              <w:snapToGrid w:val="0"/>
              <w:jc w:val="right"/>
            </w:pPr>
            <w:r>
              <w:rPr>
                <w:rFonts w:ascii="宋体" w:eastAsia="宋体" w:hAnsi="宋体" w:cs="宋体"/>
                <w:b w:val="0"/>
                <w:i w:val="0"/>
                <w:color w:val="000000"/>
                <w:sz w:val="14"/>
              </w:rPr>
              <w:t xml:space="preserve">39,609,653.16</w:t>
            </w:r>
          </w:p>
        </w:tc>
        <w:tc>
          <w:tcPr>
            <w:tcW w:w="1240" w:type="dxa"/>
            <w:tcBorders/>
            <w:vAlign w:val="center"/>
          </w:tcPr>
          <w:p>
            <w:pPr>
              <w:snapToGrid w:val="0"/>
              <w:jc w:val="right"/>
            </w:pPr>
            <w:r>
              <w:rPr>
                <w:rFonts w:ascii="宋体" w:eastAsia="宋体" w:hAnsi="宋体" w:cs="宋体"/>
                <w:b w:val="0"/>
                <w:i w:val="0"/>
                <w:color w:val="000000"/>
                <w:sz w:val="14"/>
              </w:rPr>
              <w:t xml:space="preserve">39,609,653.16</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p>
        </w:tc>
      </w:tr>
      <w:tr>
        <w:trPr>
          <w:trHeight w:hRule="exact" w:val="463"/>
          <w:jc w:val="center"/>
        </w:trPr>
        <w:tc>
          <w:tcPr>
            <w:tcW w:w="840" w:type="dxa"/>
            <w:tcBorders/>
            <w:vAlign w:val="center"/>
          </w:tcPr>
          <w:p>
            <w:pPr>
              <w:snapToGrid w:val="0"/>
              <w:jc w:val="left"/>
            </w:pPr>
            <w:r>
              <w:rPr>
                <w:rFonts w:ascii="宋体" w:eastAsia="宋体" w:hAnsi="宋体" w:cs="宋体"/>
                <w:b w:val="0"/>
                <w:i w:val="0"/>
                <w:color w:val="000000"/>
                <w:sz w:val="14"/>
              </w:rPr>
              <w:t xml:space="preserve">2320301</w:t>
            </w:r>
          </w:p>
        </w:tc>
        <w:tc>
          <w:tcPr>
            <w:tcW w:w="2520" w:type="dxa"/>
            <w:tcBorders/>
            <w:vAlign w:val="center"/>
          </w:tcPr>
          <w:p>
            <w:pPr>
              <w:snapToGrid w:val="0"/>
              <w:jc w:val="left"/>
            </w:pPr>
            <w:r>
              <w:rPr>
                <w:rFonts w:ascii="宋体" w:eastAsia="宋体" w:hAnsi="宋体" w:cs="宋体"/>
                <w:b w:val="0"/>
                <w:i w:val="0"/>
                <w:color w:val="000000"/>
                <w:sz w:val="14"/>
              </w:rPr>
              <w:t xml:space="preserve">地方政府一般债券付息支出</w:t>
            </w:r>
          </w:p>
        </w:tc>
        <w:tc>
          <w:tcPr>
            <w:tcW w:w="1240" w:type="dxa"/>
            <w:tcBorders/>
            <w:vAlign w:val="center"/>
          </w:tcPr>
          <w:p>
            <w:pPr>
              <w:snapToGrid w:val="0"/>
              <w:jc w:val="right"/>
            </w:pPr>
            <w:r>
              <w:rPr>
                <w:rFonts w:ascii="宋体" w:eastAsia="宋体" w:hAnsi="宋体" w:cs="宋体"/>
                <w:b w:val="0"/>
                <w:i w:val="0"/>
                <w:color w:val="000000"/>
                <w:sz w:val="14"/>
              </w:rPr>
              <w:t xml:space="preserve">39,609,653.16</w:t>
            </w:r>
          </w:p>
        </w:tc>
        <w:tc>
          <w:tcPr>
            <w:tcW w:w="1240" w:type="dxa"/>
            <w:tcBorders/>
            <w:vAlign w:val="center"/>
          </w:tcPr>
          <w:p>
            <w:pPr>
              <w:snapToGrid w:val="0"/>
              <w:jc w:val="right"/>
            </w:pPr>
            <w:r>
              <w:rPr>
                <w:rFonts w:ascii="宋体" w:eastAsia="宋体" w:hAnsi="宋体" w:cs="宋体"/>
                <w:b w:val="0"/>
                <w:i w:val="0"/>
                <w:color w:val="000000"/>
                <w:sz w:val="14"/>
              </w:rPr>
              <w:t xml:space="preserve">39,609,653.16</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p>
        </w:tc>
      </w:tr>
      <w:tr>
        <w:trPr>
          <w:trHeight w:hRule="exact" w:val="463"/>
          <w:jc w:val="center"/>
        </w:trPr>
        <w:tc>
          <w:tcPr>
            <w:tcW w:w="13238" w:type="dxa"/>
            <w:gridSpan w:val="10"/>
            <w:tcBorders>
              <w:left w:val="thick" w:sz="4" w:space="0" w:color="FFFFFF"/>
              <w:bottom w:val="thick" w:sz="4" w:space="0" w:color="FFFFFF"/>
              <w:right w:val="thick" w:sz="4" w:space="0" w:color="FFFFFF"/>
              <w:insideH w:val="thick" w:sz="4" w:space="0" w:color="FFFFFF"/>
              <w:insideV w:val="thick" w:sz="4" w:space="0" w:color="FFFFFF"/>
            </w:tcBorders>
            <w:vAlign w:val="center"/>
          </w:tcPr>
          <w:p>
            <w:pPr>
              <w:snapToGrid w:val="0"/>
              <w:jc w:val="left"/>
            </w:pPr>
            <w:r>
              <w:rPr>
                <w:rFonts w:ascii="宋体" w:eastAsia="宋体" w:hAnsi="宋体" w:cs="宋体"/>
                <w:b w:val="0"/>
                <w:i w:val="0"/>
                <w:color w:val="000000"/>
                <w:sz w:val="14"/>
              </w:rPr>
              <w:t xml:space="preserve">注：本表反映本年度取得的各项收入情况。</w:t>
            </w:r>
          </w:p>
        </w:tc>
      </w:tr>
    </w:tbl>
    <w:p>
      <w:pPr>
        <w:pStyle w:val="Heading2"/>
        <w:pageBreakBefore w:val="0"/>
        <w:kinsoku/>
        <w:wordWrap/>
        <w:overflowPunct/>
        <w:topLinePunct w:val="0"/>
        <w:autoSpaceDE/>
        <w:autoSpaceDN/>
        <w:bidi w:val="0"/>
        <w:snapToGrid/>
        <w:spacing w:before="0" w:after="0" w:line="800" w:lineRule="exact"/>
        <w:outlineLvl w:val="9"/>
        <w:rPr>
          <w:rFonts w:ascii="黑体" w:eastAsia="黑体" w:hAnsi="黑体" w:hint="eastAsia"/>
          <w:b w:val="0"/>
          <w:sz w:val="30"/>
          <w:szCs w:val="30"/>
          <w:highlight w:val="none"/>
          <w:u w:val="none"/>
          <w:lang w:val="en-US" w:eastAsia="zh-CN"/>
        </w:rPr>
        <w:sectPr>
          <w:pgSz w:w="16838" w:h="11906" w:orient="landscape"/>
          <w:pgMar w:top="1440" w:right="1800" w:bottom="1440" w:left="1800" w:header="851" w:footer="992" w:gutter="0"/>
          <w:pgBorders/>
          <w:pgNumType w:fmt="decimal"/>
          <w:cols w:num="1" w:space="720">
            <w:col w:w="13238" w:space="720"/>
          </w:cols>
          <w:docGrid w:type="lines" w:linePitch="312" w:charSpace="0"/>
        </w:sectPr>
      </w:pPr>
    </w:p>
    <w:p>
      <w:pPr>
        <w:pStyle w:val="Heading2"/>
        <w:pageBreakBefore w:val="0"/>
        <w:kinsoku/>
        <w:wordWrap/>
        <w:overflowPunct/>
        <w:topLinePunct w:val="0"/>
        <w:autoSpaceDE/>
        <w:autoSpaceDN/>
        <w:bidi w:val="0"/>
        <w:snapToGrid/>
        <w:spacing w:before="0" w:after="0" w:line="800" w:lineRule="exact"/>
        <w:ind w:firstLine="600" w:firstLineChars="200"/>
        <w:outlineLvl w:val="0"/>
        <w:rPr>
          <w:rFonts w:ascii="黑体" w:eastAsia="黑体" w:hAnsi="黑体" w:hint="eastAsia"/>
          <w:sz w:val="30"/>
          <w:szCs w:val="30"/>
          <w:highlight w:val="none"/>
          <w:u w:val="none"/>
          <w:lang w:val="en-US" w:eastAsia="zh-CN"/>
        </w:rPr>
      </w:pPr>
      <w:bookmarkStart w:id="22" w:name="_Toc85548837"/>
      <w:r>
        <w:rPr>
          <w:rFonts w:ascii="黑体" w:eastAsia="黑体" w:hAnsi="黑体" w:cs="Times New Roman" w:hint="eastAsia"/>
          <w:sz w:val="30"/>
          <w:szCs w:val="30"/>
          <w:highlight w:val="none"/>
          <w:u w:val="none"/>
          <w:lang w:val="en-US" w:eastAsia="zh-CN"/>
        </w:rPr>
        <w:t xml:space="preserve">三、《收入决算表（按单位列示）》</w:t>
      </w:r>
      <w:bookmarkEnd w:id="22"/>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5619"/>
        <w:gridCol w:w="2000"/>
        <w:gridCol w:w="5619"/>
      </w:tblGrid>
      <w:tr>
        <w:trPr>
          <w:trHeight w:hRule="auto" w:val="0"/>
          <w:jc w:val="center"/>
        </w:trPr>
        <w:tc>
          <w:tcPr>
            <w:tcW w:w="13238" w:type="dxa"/>
            <w:gridSpan w:val="3"/>
          </w:tcPr>
          <w:p>
            <w:pPr>
              <w:jc w:val="right"/>
            </w:pPr>
          </w:p>
        </w:tc>
      </w:tr>
      <w:tr>
        <w:trPr>
          <w:trHeight w:hRule="auto" w:val="0"/>
          <w:jc w:val="center"/>
        </w:trPr>
        <w:tc>
          <w:tcPr>
            <w:tcW w:w="5619" w:type="dxa"/>
          </w:tcPr>
          <w:p>
            <w:pPr>
              <w:jc w:val="left"/>
            </w:pPr>
            <w:r>
              <w:rPr>
                <w:rFonts w:ascii="宋体" w:eastAsia="宋体" w:hAnsi="宋体" w:cs="宋体"/>
                <w:sz w:val="20"/>
              </w:rPr>
              <w:t xml:space="preserve">单位：天津市公安局交通警察总队科技和设施保障支队</w:t>
            </w:r>
          </w:p>
        </w:tc>
        <w:tc>
          <w:tcPr>
            <w:tcW w:w="2000" w:type="dxa"/>
          </w:tcPr>
          <w:p>
            <w:pPr>
              <w:jc w:val="center"/>
            </w:pPr>
          </w:p>
        </w:tc>
        <w:tc>
          <w:tcPr>
            <w:tcW w:w="5619" w:type="dxa"/>
          </w:tcPr>
          <w:p>
            <w:pPr>
              <w:jc w:val="right"/>
            </w:pPr>
            <w:r>
              <w:rPr>
                <w:rFonts w:ascii="宋体" w:eastAsia="宋体" w:hAnsi="宋体" w:cs="宋体"/>
                <w:sz w:val="20"/>
              </w:rPr>
              <w:t xml:space="preserve">单位：元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trPr>
          <w:trHeight w:hRule="exact" w:val="486"/>
          <w:jc w:val="center"/>
        </w:trPr>
        <w:tc>
          <w:tcPr>
            <w:tcW w:w="620" w:type="dxa"/>
            <w:vMerge w:val="restart"/>
            <w:vAlign w:val="center"/>
          </w:tcPr>
          <w:p>
            <w:pPr>
              <w:snapToGrid w:val="0"/>
              <w:jc w:val="center"/>
            </w:pPr>
            <w:r>
              <w:rPr>
                <w:rFonts w:ascii="宋体" w:eastAsia="宋体" w:hAnsi="宋体" w:cs="宋体"/>
                <w:b w:val="0"/>
                <w:i w:val="0"/>
                <w:color w:val="000000"/>
                <w:sz w:val="9"/>
              </w:rPr>
              <w:t xml:space="preserve">部门（单位）代码</w:t>
            </w:r>
          </w:p>
        </w:tc>
        <w:tc>
          <w:tcPr>
            <w:tcW w:w="1520" w:type="dxa"/>
            <w:vMerge w:val="restart"/>
            <w:vAlign w:val="center"/>
          </w:tcPr>
          <w:p>
            <w:pPr>
              <w:snapToGrid w:val="0"/>
              <w:jc w:val="center"/>
            </w:pPr>
            <w:r>
              <w:rPr>
                <w:rFonts w:ascii="宋体" w:eastAsia="宋体" w:hAnsi="宋体" w:cs="宋体"/>
                <w:b w:val="0"/>
                <w:i w:val="0"/>
                <w:color w:val="000000"/>
                <w:sz w:val="9"/>
              </w:rPr>
              <w:t xml:space="preserve">部门（单位）名称</w:t>
            </w:r>
          </w:p>
        </w:tc>
        <w:tc>
          <w:tcPr>
            <w:tcW w:w="580" w:type="dxa"/>
            <w:vMerge w:val="restart"/>
            <w:vAlign w:val="center"/>
          </w:tcPr>
          <w:p>
            <w:pPr>
              <w:snapToGrid w:val="0"/>
              <w:jc w:val="center"/>
            </w:pPr>
            <w:r>
              <w:rPr>
                <w:rFonts w:ascii="宋体" w:eastAsia="宋体" w:hAnsi="宋体" w:cs="宋体"/>
                <w:b w:val="0"/>
                <w:i w:val="0"/>
                <w:color w:val="000000"/>
                <w:sz w:val="9"/>
              </w:rPr>
              <w:t xml:space="preserve">合计</w:t>
            </w:r>
          </w:p>
        </w:tc>
        <w:tc>
          <w:tcPr>
            <w:tcW w:w="5800" w:type="dxa"/>
            <w:gridSpan w:val="10"/>
            <w:vAlign w:val="center"/>
          </w:tcPr>
          <w:p>
            <w:pPr>
              <w:snapToGrid w:val="0"/>
              <w:jc w:val="center"/>
            </w:pPr>
            <w:r>
              <w:rPr>
                <w:rFonts w:ascii="宋体" w:eastAsia="宋体" w:hAnsi="宋体" w:cs="宋体"/>
                <w:b w:val="0"/>
                <w:i w:val="0"/>
                <w:color w:val="000000"/>
                <w:sz w:val="9"/>
              </w:rPr>
              <w:t xml:space="preserve">本年收入</w:t>
            </w:r>
          </w:p>
        </w:tc>
        <w:tc>
          <w:tcPr>
            <w:tcW w:w="4718" w:type="dxa"/>
            <w:gridSpan w:val="8"/>
            <w:vAlign w:val="center"/>
          </w:tcPr>
          <w:p>
            <w:pPr>
              <w:snapToGrid w:val="0"/>
              <w:jc w:val="center"/>
            </w:pPr>
            <w:r>
              <w:rPr>
                <w:rFonts w:ascii="宋体" w:eastAsia="宋体" w:hAnsi="宋体" w:cs="宋体"/>
                <w:b w:val="0"/>
                <w:i w:val="0"/>
                <w:color w:val="000000"/>
                <w:sz w:val="9"/>
              </w:rPr>
              <w:t xml:space="preserve">上年结转和结余</w:t>
            </w:r>
          </w:p>
        </w:tc>
      </w:tr>
      <w:tr>
        <w:trPr>
          <w:trHeight w:hRule="exact" w:val="486"/>
          <w:jc w:val="center"/>
        </w:trPr>
        <w:tc>
          <w:tcPr>
            <w:tcW w:w="620" w:type="dxa"/>
            <w:vMerge/>
            <w:vAlign w:val="center"/>
          </w:tcPr>
          <w:p>
            <w:pPr/>
          </w:p>
        </w:tc>
        <w:tc>
          <w:tcPr>
            <w:tcW w:w="1520" w:type="dxa"/>
            <w:vMerge/>
            <w:vAlign w:val="center"/>
          </w:tcPr>
          <w:p>
            <w:pPr/>
          </w:p>
        </w:tc>
        <w:tc>
          <w:tcPr>
            <w:tcW w:w="580" w:type="dxa"/>
            <w:vMerge/>
            <w:vAlign w:val="center"/>
          </w:tcPr>
          <w:p>
            <w:pPr/>
          </w:p>
        </w:tc>
        <w:tc>
          <w:tcPr>
            <w:tcW w:w="580" w:type="dxa"/>
            <w:vMerge w:val="restart"/>
            <w:vAlign w:val="center"/>
          </w:tcPr>
          <w:p>
            <w:pPr>
              <w:snapToGrid w:val="0"/>
              <w:jc w:val="center"/>
            </w:pPr>
            <w:r>
              <w:rPr>
                <w:rFonts w:ascii="宋体" w:eastAsia="宋体" w:hAnsi="宋体" w:cs="宋体"/>
                <w:b w:val="0"/>
                <w:i w:val="0"/>
                <w:color w:val="000000"/>
                <w:sz w:val="9"/>
              </w:rPr>
              <w:t xml:space="preserve">小计</w:t>
            </w:r>
          </w:p>
        </w:tc>
        <w:tc>
          <w:tcPr>
            <w:tcW w:w="580" w:type="dxa"/>
            <w:vMerge w:val="restart"/>
            <w:vAlign w:val="center"/>
          </w:tcPr>
          <w:p>
            <w:pPr>
              <w:snapToGrid w:val="0"/>
              <w:jc w:val="center"/>
            </w:pPr>
            <w:r>
              <w:rPr>
                <w:rFonts w:ascii="宋体" w:eastAsia="宋体" w:hAnsi="宋体" w:cs="宋体"/>
                <w:b w:val="0"/>
                <w:i w:val="0"/>
                <w:color w:val="000000"/>
                <w:sz w:val="9"/>
              </w:rPr>
              <w:t xml:space="preserve">一般公共预算</w:t>
            </w:r>
          </w:p>
        </w:tc>
        <w:tc>
          <w:tcPr>
            <w:tcW w:w="580" w:type="dxa"/>
            <w:vMerge w:val="restart"/>
            <w:vAlign w:val="center"/>
          </w:tcPr>
          <w:p>
            <w:pPr>
              <w:snapToGrid w:val="0"/>
              <w:jc w:val="center"/>
            </w:pPr>
            <w:r>
              <w:rPr>
                <w:rFonts w:ascii="宋体" w:eastAsia="宋体" w:hAnsi="宋体" w:cs="宋体"/>
                <w:b w:val="0"/>
                <w:i w:val="0"/>
                <w:color w:val="000000"/>
                <w:sz w:val="9"/>
              </w:rPr>
              <w:t xml:space="preserve">政府性基金预算</w:t>
            </w:r>
          </w:p>
        </w:tc>
        <w:tc>
          <w:tcPr>
            <w:tcW w:w="580" w:type="dxa"/>
            <w:vMerge w:val="restart"/>
            <w:vAlign w:val="center"/>
          </w:tcPr>
          <w:p>
            <w:pPr>
              <w:snapToGrid w:val="0"/>
              <w:jc w:val="center"/>
            </w:pPr>
            <w:r>
              <w:rPr>
                <w:rFonts w:ascii="宋体" w:eastAsia="宋体" w:hAnsi="宋体" w:cs="宋体"/>
                <w:b w:val="0"/>
                <w:i w:val="0"/>
                <w:color w:val="000000"/>
                <w:sz w:val="9"/>
              </w:rPr>
              <w:t xml:space="preserve">国有资本经营预算</w:t>
            </w:r>
          </w:p>
        </w:tc>
        <w:tc>
          <w:tcPr>
            <w:tcW w:w="580" w:type="dxa"/>
            <w:vMerge w:val="restart"/>
            <w:vAlign w:val="center"/>
          </w:tcPr>
          <w:p>
            <w:pPr>
              <w:snapToGrid w:val="0"/>
              <w:jc w:val="center"/>
            </w:pPr>
            <w:r>
              <w:rPr>
                <w:rFonts w:ascii="宋体" w:eastAsia="宋体" w:hAnsi="宋体" w:cs="宋体"/>
                <w:b w:val="0"/>
                <w:i w:val="0"/>
                <w:color w:val="000000"/>
                <w:sz w:val="9"/>
              </w:rPr>
              <w:t xml:space="preserve">财政专户管理资金</w:t>
            </w:r>
          </w:p>
        </w:tc>
        <w:tc>
          <w:tcPr>
            <w:tcW w:w="580" w:type="dxa"/>
            <w:vMerge w:val="restart"/>
            <w:vAlign w:val="center"/>
          </w:tcPr>
          <w:p>
            <w:pPr>
              <w:snapToGrid w:val="0"/>
              <w:jc w:val="center"/>
            </w:pPr>
            <w:r>
              <w:rPr>
                <w:rFonts w:ascii="宋体" w:eastAsia="宋体" w:hAnsi="宋体" w:cs="宋体"/>
                <w:b w:val="0"/>
                <w:i w:val="0"/>
                <w:color w:val="000000"/>
                <w:sz w:val="9"/>
              </w:rPr>
              <w:t xml:space="preserve">事业收入</w:t>
            </w:r>
          </w:p>
        </w:tc>
        <w:tc>
          <w:tcPr>
            <w:tcW w:w="580" w:type="dxa"/>
            <w:vMerge w:val="restart"/>
            <w:vAlign w:val="center"/>
          </w:tcPr>
          <w:p>
            <w:pPr>
              <w:snapToGrid w:val="0"/>
              <w:jc w:val="center"/>
            </w:pPr>
            <w:r>
              <w:rPr>
                <w:rFonts w:ascii="宋体" w:eastAsia="宋体" w:hAnsi="宋体" w:cs="宋体"/>
                <w:b w:val="0"/>
                <w:i w:val="0"/>
                <w:color w:val="000000"/>
                <w:sz w:val="9"/>
              </w:rPr>
              <w:t xml:space="preserve">事业单位经营收入</w:t>
            </w:r>
          </w:p>
        </w:tc>
        <w:tc>
          <w:tcPr>
            <w:tcW w:w="580" w:type="dxa"/>
            <w:vMerge w:val="restart"/>
            <w:vAlign w:val="center"/>
          </w:tcPr>
          <w:p>
            <w:pPr>
              <w:snapToGrid w:val="0"/>
              <w:jc w:val="center"/>
            </w:pPr>
            <w:r>
              <w:rPr>
                <w:rFonts w:ascii="宋体" w:eastAsia="宋体" w:hAnsi="宋体" w:cs="宋体"/>
                <w:b w:val="0"/>
                <w:i w:val="0"/>
                <w:color w:val="000000"/>
                <w:sz w:val="9"/>
              </w:rPr>
              <w:t xml:space="preserve">上级补助收入</w:t>
            </w:r>
          </w:p>
        </w:tc>
        <w:tc>
          <w:tcPr>
            <w:tcW w:w="580" w:type="dxa"/>
            <w:vMerge w:val="restart"/>
            <w:vAlign w:val="center"/>
          </w:tcPr>
          <w:p>
            <w:pPr>
              <w:snapToGrid w:val="0"/>
              <w:jc w:val="center"/>
            </w:pPr>
            <w:r>
              <w:rPr>
                <w:rFonts w:ascii="宋体" w:eastAsia="宋体" w:hAnsi="宋体" w:cs="宋体"/>
                <w:b w:val="0"/>
                <w:i w:val="0"/>
                <w:color w:val="000000"/>
                <w:sz w:val="9"/>
              </w:rPr>
              <w:t xml:space="preserve">附属单位上缴收入</w:t>
            </w:r>
          </w:p>
        </w:tc>
        <w:tc>
          <w:tcPr>
            <w:tcW w:w="580" w:type="dxa"/>
            <w:vMerge w:val="restart"/>
            <w:vAlign w:val="center"/>
          </w:tcPr>
          <w:p>
            <w:pPr>
              <w:snapToGrid w:val="0"/>
              <w:jc w:val="center"/>
            </w:pPr>
            <w:r>
              <w:rPr>
                <w:rFonts w:ascii="宋体" w:eastAsia="宋体" w:hAnsi="宋体" w:cs="宋体"/>
                <w:b w:val="0"/>
                <w:i w:val="0"/>
                <w:color w:val="000000"/>
                <w:sz w:val="9"/>
              </w:rPr>
              <w:t xml:space="preserve">其他收入</w:t>
            </w:r>
          </w:p>
        </w:tc>
        <w:tc>
          <w:tcPr>
            <w:tcW w:w="580" w:type="dxa"/>
            <w:vMerge w:val="restart"/>
            <w:vAlign w:val="center"/>
          </w:tcPr>
          <w:p>
            <w:pPr>
              <w:snapToGrid w:val="0"/>
              <w:jc w:val="center"/>
            </w:pPr>
            <w:r>
              <w:rPr>
                <w:rFonts w:ascii="宋体" w:eastAsia="宋体" w:hAnsi="宋体" w:cs="宋体"/>
                <w:b w:val="0"/>
                <w:i w:val="0"/>
                <w:color w:val="000000"/>
                <w:sz w:val="9"/>
              </w:rPr>
              <w:t xml:space="preserve">小计</w:t>
            </w:r>
          </w:p>
        </w:tc>
        <w:tc>
          <w:tcPr>
            <w:tcW w:w="2320" w:type="dxa"/>
            <w:gridSpan w:val="4"/>
            <w:vAlign w:val="center"/>
          </w:tcPr>
          <w:p>
            <w:pPr>
              <w:snapToGrid w:val="0"/>
              <w:jc w:val="center"/>
            </w:pPr>
            <w:r>
              <w:rPr>
                <w:rFonts w:ascii="宋体" w:eastAsia="宋体" w:hAnsi="宋体" w:cs="宋体"/>
                <w:b w:val="0"/>
                <w:i w:val="0"/>
                <w:color w:val="000000"/>
                <w:sz w:val="9"/>
              </w:rPr>
              <w:t xml:space="preserve">财政拨款结转结余</w:t>
            </w:r>
          </w:p>
        </w:tc>
        <w:tc>
          <w:tcPr>
            <w:tcW w:w="1818" w:type="dxa"/>
            <w:gridSpan w:val="3"/>
            <w:vAlign w:val="center"/>
          </w:tcPr>
          <w:p>
            <w:pPr>
              <w:snapToGrid w:val="0"/>
              <w:jc w:val="center"/>
            </w:pPr>
            <w:r>
              <w:rPr>
                <w:rFonts w:ascii="宋体" w:eastAsia="宋体" w:hAnsi="宋体" w:cs="宋体"/>
                <w:b w:val="0"/>
                <w:i w:val="0"/>
                <w:color w:val="000000"/>
                <w:sz w:val="9"/>
              </w:rPr>
              <w:t xml:space="preserve">非财政拨款结转结余</w:t>
            </w:r>
          </w:p>
        </w:tc>
      </w:tr>
      <w:tr>
        <w:trPr>
          <w:trHeight w:hRule="exact" w:val="486"/>
          <w:jc w:val="center"/>
        </w:trPr>
        <w:tc>
          <w:tcPr>
            <w:tcW w:w="620" w:type="dxa"/>
            <w:vMerge/>
            <w:tcBorders/>
            <w:vAlign w:val="center"/>
          </w:tcPr>
          <w:p>
            <w:pPr/>
          </w:p>
        </w:tc>
        <w:tc>
          <w:tcPr>
            <w:tcW w:w="1520" w:type="dxa"/>
            <w:vMerge/>
            <w:tcBorders/>
            <w:vAlign w:val="center"/>
          </w:tcPr>
          <w:p>
            <w:pPr/>
          </w:p>
        </w:tc>
        <w:tc>
          <w:tcPr>
            <w:tcW w:w="580" w:type="dxa"/>
            <w:vMerge/>
            <w:tcBorders/>
            <w:vAlign w:val="center"/>
          </w:tcPr>
          <w:p>
            <w:pPr/>
          </w:p>
        </w:tc>
        <w:tc>
          <w:tcPr>
            <w:tcW w:w="580" w:type="dxa"/>
            <w:vMerge/>
            <w:tcBorders/>
            <w:vAlign w:val="center"/>
          </w:tcPr>
          <w:p>
            <w:pPr/>
          </w:p>
        </w:tc>
        <w:tc>
          <w:tcPr>
            <w:tcW w:w="580" w:type="dxa"/>
            <w:vMerge/>
            <w:tcBorders/>
            <w:vAlign w:val="center"/>
          </w:tcPr>
          <w:p>
            <w:pPr/>
          </w:p>
        </w:tc>
        <w:tc>
          <w:tcPr>
            <w:tcW w:w="580" w:type="dxa"/>
            <w:vMerge/>
            <w:tcBorders/>
            <w:vAlign w:val="center"/>
          </w:tcPr>
          <w:p>
            <w:pPr/>
          </w:p>
        </w:tc>
        <w:tc>
          <w:tcPr>
            <w:tcW w:w="580" w:type="dxa"/>
            <w:vMerge/>
            <w:tcBorders/>
            <w:vAlign w:val="center"/>
          </w:tcPr>
          <w:p>
            <w:pPr/>
          </w:p>
        </w:tc>
        <w:tc>
          <w:tcPr>
            <w:tcW w:w="580" w:type="dxa"/>
            <w:vMerge/>
            <w:tcBorders/>
            <w:vAlign w:val="center"/>
          </w:tcPr>
          <w:p>
            <w:pPr/>
          </w:p>
        </w:tc>
        <w:tc>
          <w:tcPr>
            <w:tcW w:w="580" w:type="dxa"/>
            <w:vMerge/>
            <w:tcBorders/>
            <w:vAlign w:val="center"/>
          </w:tcPr>
          <w:p>
            <w:pPr/>
          </w:p>
        </w:tc>
        <w:tc>
          <w:tcPr>
            <w:tcW w:w="580" w:type="dxa"/>
            <w:vMerge/>
            <w:tcBorders/>
            <w:vAlign w:val="center"/>
          </w:tcPr>
          <w:p>
            <w:pPr/>
          </w:p>
        </w:tc>
        <w:tc>
          <w:tcPr>
            <w:tcW w:w="580" w:type="dxa"/>
            <w:vMerge/>
            <w:tcBorders/>
            <w:vAlign w:val="center"/>
          </w:tcPr>
          <w:p>
            <w:pPr/>
          </w:p>
        </w:tc>
        <w:tc>
          <w:tcPr>
            <w:tcW w:w="580" w:type="dxa"/>
            <w:vMerge/>
            <w:tcBorders/>
            <w:vAlign w:val="center"/>
          </w:tcPr>
          <w:p>
            <w:pPr/>
          </w:p>
        </w:tc>
        <w:tc>
          <w:tcPr>
            <w:tcW w:w="580" w:type="dxa"/>
            <w:vMerge/>
            <w:tcBorders/>
            <w:vAlign w:val="center"/>
          </w:tcPr>
          <w:p>
            <w:pPr/>
          </w:p>
        </w:tc>
        <w:tc>
          <w:tcPr>
            <w:tcW w:w="580" w:type="dxa"/>
            <w:vMerge/>
            <w:tcBorders/>
            <w:vAlign w:val="center"/>
          </w:tcPr>
          <w:p>
            <w:pPr/>
          </w:p>
        </w:tc>
        <w:tc>
          <w:tcPr>
            <w:tcW w:w="580" w:type="dxa"/>
            <w:tcBorders/>
            <w:vAlign w:val="center"/>
          </w:tcPr>
          <w:p>
            <w:pPr>
              <w:snapToGrid w:val="0"/>
              <w:jc w:val="center"/>
            </w:pPr>
            <w:r>
              <w:rPr>
                <w:rFonts w:ascii="宋体" w:eastAsia="宋体" w:hAnsi="宋体" w:cs="宋体"/>
                <w:b w:val="0"/>
                <w:i w:val="0"/>
                <w:color w:val="000000"/>
                <w:sz w:val="9"/>
              </w:rPr>
              <w:t xml:space="preserve">小计</w:t>
            </w:r>
          </w:p>
        </w:tc>
        <w:tc>
          <w:tcPr>
            <w:tcW w:w="580" w:type="dxa"/>
            <w:tcBorders/>
            <w:vAlign w:val="center"/>
          </w:tcPr>
          <w:p>
            <w:pPr>
              <w:snapToGrid w:val="0"/>
              <w:jc w:val="center"/>
            </w:pPr>
            <w:r>
              <w:rPr>
                <w:rFonts w:ascii="宋体" w:eastAsia="宋体" w:hAnsi="宋体" w:cs="宋体"/>
                <w:b w:val="0"/>
                <w:i w:val="0"/>
                <w:color w:val="000000"/>
                <w:sz w:val="9"/>
              </w:rPr>
              <w:t xml:space="preserve">一般公共预算</w:t>
            </w:r>
          </w:p>
        </w:tc>
        <w:tc>
          <w:tcPr>
            <w:tcW w:w="580" w:type="dxa"/>
            <w:tcBorders/>
            <w:vAlign w:val="center"/>
          </w:tcPr>
          <w:p>
            <w:pPr>
              <w:snapToGrid w:val="0"/>
              <w:jc w:val="center"/>
            </w:pPr>
            <w:r>
              <w:rPr>
                <w:rFonts w:ascii="宋体" w:eastAsia="宋体" w:hAnsi="宋体" w:cs="宋体"/>
                <w:b w:val="0"/>
                <w:i w:val="0"/>
                <w:color w:val="000000"/>
                <w:sz w:val="9"/>
              </w:rPr>
              <w:t xml:space="preserve">政府性基金预算</w:t>
            </w:r>
          </w:p>
        </w:tc>
        <w:tc>
          <w:tcPr>
            <w:tcW w:w="580" w:type="dxa"/>
            <w:tcBorders/>
            <w:vAlign w:val="center"/>
          </w:tcPr>
          <w:p>
            <w:pPr>
              <w:snapToGrid w:val="0"/>
              <w:jc w:val="center"/>
            </w:pPr>
            <w:r>
              <w:rPr>
                <w:rFonts w:ascii="宋体" w:eastAsia="宋体" w:hAnsi="宋体" w:cs="宋体"/>
                <w:b w:val="0"/>
                <w:i w:val="0"/>
                <w:color w:val="000000"/>
                <w:sz w:val="9"/>
              </w:rPr>
              <w:t xml:space="preserve">国有资本经营预算</w:t>
            </w:r>
          </w:p>
        </w:tc>
        <w:tc>
          <w:tcPr>
            <w:tcW w:w="580" w:type="dxa"/>
            <w:tcBorders/>
            <w:vAlign w:val="center"/>
          </w:tcPr>
          <w:p>
            <w:pPr>
              <w:snapToGrid w:val="0"/>
              <w:jc w:val="center"/>
            </w:pPr>
            <w:r>
              <w:rPr>
                <w:rFonts w:ascii="宋体" w:eastAsia="宋体" w:hAnsi="宋体" w:cs="宋体"/>
                <w:b w:val="0"/>
                <w:i w:val="0"/>
                <w:color w:val="000000"/>
                <w:sz w:val="9"/>
              </w:rPr>
              <w:t xml:space="preserve">小计</w:t>
            </w:r>
          </w:p>
        </w:tc>
        <w:tc>
          <w:tcPr>
            <w:tcW w:w="580" w:type="dxa"/>
            <w:tcBorders/>
            <w:vAlign w:val="center"/>
          </w:tcPr>
          <w:p>
            <w:pPr>
              <w:snapToGrid w:val="0"/>
              <w:jc w:val="center"/>
            </w:pPr>
            <w:r>
              <w:rPr>
                <w:rFonts w:ascii="宋体" w:eastAsia="宋体" w:hAnsi="宋体" w:cs="宋体"/>
                <w:b w:val="0"/>
                <w:i w:val="0"/>
                <w:color w:val="000000"/>
                <w:sz w:val="9"/>
              </w:rPr>
              <w:t xml:space="preserve">财政专户管理资金</w:t>
            </w:r>
          </w:p>
        </w:tc>
        <w:tc>
          <w:tcPr>
            <w:tcW w:w="658" w:type="dxa"/>
            <w:tcBorders/>
            <w:vAlign w:val="center"/>
          </w:tcPr>
          <w:p>
            <w:pPr>
              <w:snapToGrid w:val="0"/>
              <w:jc w:val="center"/>
            </w:pPr>
            <w:r>
              <w:rPr>
                <w:rFonts w:ascii="宋体" w:eastAsia="宋体" w:hAnsi="宋体" w:cs="宋体"/>
                <w:b w:val="0"/>
                <w:i w:val="0"/>
                <w:color w:val="000000"/>
                <w:sz w:val="9"/>
              </w:rPr>
              <w:t xml:space="preserve">单位资金</w:t>
            </w:r>
          </w:p>
        </w:tc>
      </w:tr>
      <w:tr>
        <w:trPr>
          <w:trHeight w:hRule="exact" w:val="875"/>
          <w:jc w:val="center"/>
        </w:trPr>
        <w:tc>
          <w:tcPr>
            <w:tcW w:w="2140" w:type="dxa"/>
            <w:gridSpan w:val="2"/>
            <w:tcBorders/>
            <w:vAlign w:val="center"/>
          </w:tcPr>
          <w:p>
            <w:pPr>
              <w:snapToGrid w:val="0"/>
              <w:jc w:val="center"/>
            </w:pPr>
            <w:r>
              <w:rPr>
                <w:rFonts w:ascii="宋体" w:eastAsia="宋体" w:hAnsi="宋体" w:cs="宋体"/>
                <w:b w:val="0"/>
                <w:i w:val="0"/>
                <w:color w:val="000000"/>
                <w:sz w:val="9"/>
              </w:rPr>
              <w:t xml:space="preserve">合计</w:t>
            </w:r>
          </w:p>
        </w:tc>
        <w:tc>
          <w:tcPr>
            <w:tcW w:w="580" w:type="dxa"/>
            <w:tcBorders/>
            <w:vAlign w:val="center"/>
          </w:tcPr>
          <w:p>
            <w:pPr>
              <w:snapToGrid w:val="0"/>
              <w:jc w:val="right"/>
            </w:pPr>
            <w:r>
              <w:rPr>
                <w:rFonts w:ascii="宋体" w:eastAsia="宋体" w:hAnsi="宋体" w:cs="宋体"/>
                <w:b w:val="0"/>
                <w:i w:val="0"/>
                <w:color w:val="000000"/>
                <w:sz w:val="9"/>
              </w:rPr>
              <w:t xml:space="preserve">205,834,064.53</w:t>
            </w:r>
          </w:p>
        </w:tc>
        <w:tc>
          <w:tcPr>
            <w:tcW w:w="580" w:type="dxa"/>
            <w:tcBorders/>
            <w:vAlign w:val="center"/>
          </w:tcPr>
          <w:p>
            <w:pPr>
              <w:snapToGrid w:val="0"/>
              <w:jc w:val="right"/>
            </w:pPr>
            <w:r>
              <w:rPr>
                <w:rFonts w:ascii="宋体" w:eastAsia="宋体" w:hAnsi="宋体" w:cs="宋体"/>
                <w:b w:val="0"/>
                <w:i w:val="0"/>
                <w:color w:val="000000"/>
                <w:sz w:val="9"/>
              </w:rPr>
              <w:t xml:space="preserve">205,611,392.49</w:t>
            </w:r>
          </w:p>
        </w:tc>
        <w:tc>
          <w:tcPr>
            <w:tcW w:w="580" w:type="dxa"/>
            <w:tcBorders/>
            <w:vAlign w:val="center"/>
          </w:tcPr>
          <w:p>
            <w:pPr>
              <w:snapToGrid w:val="0"/>
              <w:jc w:val="right"/>
            </w:pPr>
            <w:r>
              <w:rPr>
                <w:rFonts w:ascii="宋体" w:eastAsia="宋体" w:hAnsi="宋体" w:cs="宋体"/>
                <w:b w:val="0"/>
                <w:i w:val="0"/>
                <w:color w:val="000000"/>
                <w:sz w:val="9"/>
              </w:rPr>
              <w:t xml:space="preserve">205,610,925.66</w:t>
            </w: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snapToGrid w:val="0"/>
              <w:jc w:val="right"/>
            </w:pPr>
            <w:r>
              <w:rPr>
                <w:rFonts w:ascii="宋体" w:eastAsia="宋体" w:hAnsi="宋体" w:cs="宋体"/>
                <w:b w:val="0"/>
                <w:i w:val="0"/>
                <w:color w:val="000000"/>
                <w:sz w:val="9"/>
              </w:rPr>
              <w:t xml:space="preserve">466.83</w:t>
            </w:r>
          </w:p>
        </w:tc>
        <w:tc>
          <w:tcPr>
            <w:tcW w:w="580" w:type="dxa"/>
            <w:tcBorders/>
            <w:vAlign w:val="center"/>
          </w:tcPr>
          <w:p>
            <w:pPr>
              <w:snapToGrid w:val="0"/>
              <w:jc w:val="right"/>
            </w:pPr>
            <w:r>
              <w:rPr>
                <w:rFonts w:ascii="宋体" w:eastAsia="宋体" w:hAnsi="宋体" w:cs="宋体"/>
                <w:b w:val="0"/>
                <w:i w:val="0"/>
                <w:color w:val="000000"/>
                <w:sz w:val="9"/>
              </w:rPr>
              <w:t xml:space="preserve">222,672.04</w:t>
            </w: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snapToGrid w:val="0"/>
              <w:jc w:val="right"/>
            </w:pPr>
            <w:r>
              <w:rPr>
                <w:rFonts w:ascii="宋体" w:eastAsia="宋体" w:hAnsi="宋体" w:cs="宋体"/>
                <w:b w:val="0"/>
                <w:i w:val="0"/>
                <w:color w:val="000000"/>
                <w:sz w:val="9"/>
              </w:rPr>
              <w:t xml:space="preserve">222,672.04</w:t>
            </w:r>
          </w:p>
        </w:tc>
        <w:tc>
          <w:tcPr>
            <w:tcW w:w="580" w:type="dxa"/>
            <w:tcBorders/>
            <w:vAlign w:val="center"/>
          </w:tcPr>
          <w:p>
            <w:pPr/>
          </w:p>
        </w:tc>
        <w:tc>
          <w:tcPr>
            <w:tcW w:w="658" w:type="dxa"/>
            <w:tcBorders/>
            <w:vAlign w:val="center"/>
          </w:tcPr>
          <w:p>
            <w:pPr>
              <w:snapToGrid w:val="0"/>
              <w:jc w:val="right"/>
            </w:pPr>
            <w:r>
              <w:rPr>
                <w:rFonts w:ascii="宋体" w:eastAsia="宋体" w:hAnsi="宋体" w:cs="宋体"/>
                <w:b w:val="0"/>
                <w:i w:val="0"/>
                <w:color w:val="000000"/>
                <w:sz w:val="9"/>
              </w:rPr>
              <w:t xml:space="preserve">222,672.04</w:t>
            </w:r>
          </w:p>
        </w:tc>
      </w:tr>
      <w:tr>
        <w:trPr>
          <w:trHeight w:hRule="exact" w:val="875"/>
          <w:jc w:val="center"/>
        </w:trPr>
        <w:tc>
          <w:tcPr>
            <w:tcW w:w="620" w:type="dxa"/>
            <w:tcBorders/>
            <w:vAlign w:val="center"/>
          </w:tcPr>
          <w:p>
            <w:pPr>
              <w:snapToGrid w:val="0"/>
              <w:jc w:val="center"/>
            </w:pPr>
            <w:r>
              <w:rPr>
                <w:rFonts w:ascii="宋体" w:eastAsia="宋体" w:hAnsi="宋体" w:cs="宋体"/>
                <w:b w:val="0"/>
                <w:i w:val="0"/>
                <w:color w:val="000000"/>
                <w:sz w:val="9"/>
              </w:rPr>
              <w:t xml:space="preserve">374110</w:t>
            </w:r>
          </w:p>
        </w:tc>
        <w:tc>
          <w:tcPr>
            <w:tcW w:w="1520" w:type="dxa"/>
            <w:tcBorders/>
            <w:vAlign w:val="center"/>
          </w:tcPr>
          <w:p>
            <w:pPr>
              <w:snapToGrid w:val="0"/>
              <w:jc w:val="center"/>
            </w:pPr>
            <w:r>
              <w:rPr>
                <w:rFonts w:ascii="宋体" w:eastAsia="宋体" w:hAnsi="宋体" w:cs="宋体"/>
                <w:b w:val="0"/>
                <w:i w:val="0"/>
                <w:color w:val="000000"/>
                <w:sz w:val="9"/>
              </w:rPr>
              <w:t xml:space="preserve">天津市公安局交通警察总队科技和设施保障支队</w:t>
            </w:r>
          </w:p>
        </w:tc>
        <w:tc>
          <w:tcPr>
            <w:tcW w:w="580" w:type="dxa"/>
            <w:tcBorders/>
            <w:vAlign w:val="center"/>
          </w:tcPr>
          <w:p>
            <w:pPr>
              <w:snapToGrid w:val="0"/>
              <w:jc w:val="right"/>
            </w:pPr>
            <w:r>
              <w:rPr>
                <w:rFonts w:ascii="宋体" w:eastAsia="宋体" w:hAnsi="宋体" w:cs="宋体"/>
                <w:b w:val="0"/>
                <w:i w:val="0"/>
                <w:color w:val="000000"/>
                <w:sz w:val="9"/>
              </w:rPr>
              <w:t xml:space="preserve">205,834,064.53</w:t>
            </w:r>
          </w:p>
        </w:tc>
        <w:tc>
          <w:tcPr>
            <w:tcW w:w="580" w:type="dxa"/>
            <w:tcBorders/>
            <w:vAlign w:val="center"/>
          </w:tcPr>
          <w:p>
            <w:pPr>
              <w:snapToGrid w:val="0"/>
              <w:jc w:val="right"/>
            </w:pPr>
            <w:r>
              <w:rPr>
                <w:rFonts w:ascii="宋体" w:eastAsia="宋体" w:hAnsi="宋体" w:cs="宋体"/>
                <w:b w:val="0"/>
                <w:i w:val="0"/>
                <w:color w:val="000000"/>
                <w:sz w:val="9"/>
              </w:rPr>
              <w:t xml:space="preserve">205,611,392.49</w:t>
            </w:r>
          </w:p>
        </w:tc>
        <w:tc>
          <w:tcPr>
            <w:tcW w:w="580" w:type="dxa"/>
            <w:tcBorders/>
            <w:vAlign w:val="center"/>
          </w:tcPr>
          <w:p>
            <w:pPr>
              <w:snapToGrid w:val="0"/>
              <w:jc w:val="right"/>
            </w:pPr>
            <w:r>
              <w:rPr>
                <w:rFonts w:ascii="宋体" w:eastAsia="宋体" w:hAnsi="宋体" w:cs="宋体"/>
                <w:b w:val="0"/>
                <w:i w:val="0"/>
                <w:color w:val="000000"/>
                <w:sz w:val="9"/>
              </w:rPr>
              <w:t xml:space="preserve">205,610,925.66</w:t>
            </w: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snapToGrid w:val="0"/>
              <w:jc w:val="right"/>
            </w:pPr>
            <w:r>
              <w:rPr>
                <w:rFonts w:ascii="宋体" w:eastAsia="宋体" w:hAnsi="宋体" w:cs="宋体"/>
                <w:b w:val="0"/>
                <w:i w:val="0"/>
                <w:color w:val="000000"/>
                <w:sz w:val="9"/>
              </w:rPr>
              <w:t xml:space="preserve">466.83</w:t>
            </w:r>
          </w:p>
        </w:tc>
        <w:tc>
          <w:tcPr>
            <w:tcW w:w="580" w:type="dxa"/>
            <w:tcBorders/>
            <w:vAlign w:val="center"/>
          </w:tcPr>
          <w:p>
            <w:pPr>
              <w:snapToGrid w:val="0"/>
              <w:jc w:val="right"/>
            </w:pPr>
            <w:r>
              <w:rPr>
                <w:rFonts w:ascii="宋体" w:eastAsia="宋体" w:hAnsi="宋体" w:cs="宋体"/>
                <w:b w:val="0"/>
                <w:i w:val="0"/>
                <w:color w:val="000000"/>
                <w:sz w:val="9"/>
              </w:rPr>
              <w:t xml:space="preserve">222,672.04</w:t>
            </w: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snapToGrid w:val="0"/>
              <w:jc w:val="right"/>
            </w:pPr>
            <w:r>
              <w:rPr>
                <w:rFonts w:ascii="宋体" w:eastAsia="宋体" w:hAnsi="宋体" w:cs="宋体"/>
                <w:b w:val="0"/>
                <w:i w:val="0"/>
                <w:color w:val="000000"/>
                <w:sz w:val="9"/>
              </w:rPr>
              <w:t xml:space="preserve">222,672.04</w:t>
            </w:r>
          </w:p>
        </w:tc>
        <w:tc>
          <w:tcPr>
            <w:tcW w:w="580" w:type="dxa"/>
            <w:tcBorders/>
            <w:vAlign w:val="center"/>
          </w:tcPr>
          <w:p>
            <w:pPr/>
          </w:p>
        </w:tc>
        <w:tc>
          <w:tcPr>
            <w:tcW w:w="658" w:type="dxa"/>
            <w:tcBorders/>
            <w:vAlign w:val="center"/>
          </w:tcPr>
          <w:p>
            <w:pPr>
              <w:snapToGrid w:val="0"/>
              <w:jc w:val="right"/>
            </w:pPr>
            <w:r>
              <w:rPr>
                <w:rFonts w:ascii="宋体" w:eastAsia="宋体" w:hAnsi="宋体" w:cs="宋体"/>
                <w:b w:val="0"/>
                <w:i w:val="0"/>
                <w:color w:val="000000"/>
                <w:sz w:val="9"/>
              </w:rPr>
              <w:t xml:space="preserve">222,672.04</w:t>
            </w:r>
          </w:p>
        </w:tc>
      </w:tr>
      <w:tr>
        <w:trPr>
          <w:trHeight w:hRule="exact" w:val="370"/>
          <w:jc w:val="center"/>
        </w:trPr>
        <w:tc>
          <w:tcPr>
            <w:tcW w:w="13238" w:type="dxa"/>
            <w:gridSpan w:val="21"/>
            <w:tcBorders>
              <w:left w:val="thick" w:sz="4" w:space="0" w:color="FFFFFF"/>
              <w:bottom w:val="thick" w:sz="4" w:space="0" w:color="FFFFFF"/>
              <w:right w:val="thick" w:sz="4" w:space="0" w:color="FFFFFF"/>
              <w:insideH w:val="thick" w:sz="4" w:space="0" w:color="FFFFFF"/>
              <w:insideV w:val="thick" w:sz="4" w:space="0" w:color="FFFFFF"/>
            </w:tcBorders>
            <w:vAlign w:val="center"/>
          </w:tcPr>
          <w:p>
            <w:pPr>
              <w:snapToGrid w:val="0"/>
              <w:jc w:val="left"/>
            </w:pPr>
            <w:r>
              <w:rPr>
                <w:rFonts w:ascii="宋体" w:eastAsia="宋体" w:hAnsi="宋体" w:cs="宋体"/>
                <w:b w:val="0"/>
                <w:i w:val="0"/>
                <w:color w:val="000000"/>
                <w:sz w:val="9"/>
              </w:rPr>
              <w:t xml:space="preserve">注：本表反映本年度取得的各项收入情况。财政专户管理资金是指教育收费；事业收入不含教育收费。</w:t>
            </w:r>
          </w:p>
        </w:tc>
      </w:tr>
    </w:tbl>
    <w:p>
      <w:pPr>
        <w:pStyle w:val="Heading2"/>
        <w:pageBreakBefore w:val="0"/>
        <w:kinsoku/>
        <w:wordWrap/>
        <w:overflowPunct/>
        <w:topLinePunct w:val="0"/>
        <w:autoSpaceDE/>
        <w:autoSpaceDN/>
        <w:bidi w:val="0"/>
        <w:snapToGrid/>
        <w:spacing w:before="0" w:after="0" w:line="800" w:lineRule="exact"/>
        <w:outlineLvl w:val="9"/>
        <w:rPr>
          <w:rFonts w:ascii="黑体" w:eastAsia="黑体" w:hAnsi="黑体" w:hint="eastAsia"/>
          <w:b w:val="0"/>
          <w:sz w:val="30"/>
          <w:szCs w:val="30"/>
          <w:highlight w:val="none"/>
          <w:u w:val="none"/>
          <w:lang w:val="en-US" w:eastAsia="zh-CN"/>
        </w:rPr>
        <w:sectPr>
          <w:pgSz w:w="16838" w:h="11906" w:orient="landscape"/>
          <w:pgMar w:top="1440" w:right="1800" w:bottom="1440" w:left="1800" w:header="851" w:footer="992" w:gutter="0"/>
          <w:pgBorders/>
          <w:pgNumType w:fmt="decimal"/>
          <w:cols w:num="1" w:space="720">
            <w:col w:w="13238" w:space="720"/>
          </w:cols>
          <w:docGrid w:type="lines" w:linePitch="312" w:charSpace="0"/>
        </w:sectPr>
      </w:pPr>
    </w:p>
    <w:p>
      <w:pPr>
        <w:pStyle w:val="Heading2"/>
        <w:pageBreakBefore w:val="0"/>
        <w:kinsoku/>
        <w:wordWrap/>
        <w:overflowPunct/>
        <w:topLinePunct w:val="0"/>
        <w:autoSpaceDE/>
        <w:autoSpaceDN/>
        <w:bidi w:val="0"/>
        <w:snapToGrid/>
        <w:spacing w:before="0" w:after="0" w:line="800" w:lineRule="exact"/>
        <w:ind w:firstLine="600" w:firstLineChars="200"/>
        <w:outlineLvl w:val="0"/>
        <w:rPr>
          <w:rFonts w:ascii="黑体" w:eastAsia="黑体" w:hAnsi="黑体" w:hint="eastAsia"/>
          <w:sz w:val="30"/>
          <w:szCs w:val="30"/>
          <w:highlight w:val="none"/>
          <w:u w:val="none"/>
          <w:lang w:val="en-US" w:eastAsia="zh-CN"/>
        </w:rPr>
      </w:pPr>
      <w:bookmarkStart w:id="23" w:name="_Toc1152743616"/>
      <w:r>
        <w:rPr>
          <w:rFonts w:ascii="黑体" w:eastAsia="黑体" w:hAnsi="黑体" w:cs="Times New Roman" w:hint="eastAsia"/>
          <w:sz w:val="30"/>
          <w:szCs w:val="30"/>
          <w:highlight w:val="none"/>
          <w:u w:val="none"/>
          <w:lang w:val="en-US" w:eastAsia="zh-CN"/>
        </w:rPr>
        <w:t xml:space="preserve">四、《支出决算表》</w:t>
      </w:r>
      <w:bookmarkEnd w:id="23"/>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5619"/>
        <w:gridCol w:w="2000"/>
        <w:gridCol w:w="5619"/>
      </w:tblGrid>
      <w:tr>
        <w:trPr>
          <w:trHeight w:hRule="auto" w:val="0"/>
          <w:jc w:val="center"/>
        </w:trPr>
        <w:tc>
          <w:tcPr>
            <w:tcW w:w="13238" w:type="dxa"/>
            <w:gridSpan w:val="3"/>
          </w:tcPr>
          <w:p>
            <w:pPr>
              <w:jc w:val="right"/>
            </w:pPr>
          </w:p>
        </w:tc>
      </w:tr>
      <w:tr>
        <w:trPr>
          <w:trHeight w:hRule="auto" w:val="0"/>
          <w:jc w:val="center"/>
        </w:trPr>
        <w:tc>
          <w:tcPr>
            <w:tcW w:w="5619" w:type="dxa"/>
          </w:tcPr>
          <w:p>
            <w:pPr>
              <w:jc w:val="left"/>
            </w:pPr>
            <w:r>
              <w:rPr>
                <w:rFonts w:ascii="宋体" w:eastAsia="宋体" w:hAnsi="宋体" w:cs="宋体"/>
                <w:sz w:val="20"/>
              </w:rPr>
              <w:t xml:space="preserve">单位：天津市公安局交通警察总队科技和设施保障支队</w:t>
            </w:r>
          </w:p>
        </w:tc>
        <w:tc>
          <w:tcPr>
            <w:tcW w:w="2000" w:type="dxa"/>
          </w:tcPr>
          <w:p>
            <w:pPr>
              <w:jc w:val="center"/>
            </w:pPr>
          </w:p>
        </w:tc>
        <w:tc>
          <w:tcPr>
            <w:tcW w:w="5619" w:type="dxa"/>
          </w:tcPr>
          <w:p>
            <w:pPr>
              <w:jc w:val="right"/>
            </w:pPr>
            <w:r>
              <w:rPr>
                <w:rFonts w:ascii="宋体" w:eastAsia="宋体" w:hAnsi="宋体" w:cs="宋体"/>
                <w:sz w:val="20"/>
              </w:rPr>
              <w:t xml:space="preserve">单位：元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4400"/>
        <w:gridCol w:w="1320"/>
        <w:gridCol w:w="1320"/>
        <w:gridCol w:w="1320"/>
        <w:gridCol w:w="1320"/>
        <w:gridCol w:w="1320"/>
        <w:gridCol w:w="1338"/>
      </w:tblGrid>
      <w:tr>
        <w:trPr>
          <w:trHeight w:hRule="exact" w:val="496"/>
          <w:jc w:val="center"/>
        </w:trPr>
        <w:tc>
          <w:tcPr>
            <w:tcW w:w="5300" w:type="dxa"/>
            <w:gridSpan w:val="2"/>
            <w:vAlign w:val="center"/>
          </w:tcPr>
          <w:p>
            <w:pPr>
              <w:snapToGrid w:val="0"/>
              <w:jc w:val="center"/>
            </w:pPr>
            <w:r>
              <w:rPr>
                <w:rFonts w:ascii="宋体" w:eastAsia="宋体" w:hAnsi="宋体" w:cs="宋体"/>
                <w:b w:val="0"/>
                <w:i w:val="0"/>
                <w:color w:val="000000"/>
                <w:sz w:val="15"/>
              </w:rPr>
              <w:t xml:space="preserve">支出功能分类科目</w:t>
            </w:r>
          </w:p>
        </w:tc>
        <w:tc>
          <w:tcPr>
            <w:tcW w:w="1320" w:type="dxa"/>
            <w:vMerge w:val="restart"/>
            <w:vAlign w:val="center"/>
          </w:tcPr>
          <w:p>
            <w:pPr>
              <w:snapToGrid w:val="0"/>
              <w:jc w:val="center"/>
            </w:pPr>
            <w:r>
              <w:rPr>
                <w:rFonts w:ascii="宋体" w:eastAsia="宋体" w:hAnsi="宋体" w:cs="宋体"/>
                <w:b w:val="0"/>
                <w:i w:val="0"/>
                <w:color w:val="000000"/>
                <w:sz w:val="15"/>
              </w:rPr>
              <w:t xml:space="preserve">本年支出合计</w:t>
            </w:r>
          </w:p>
        </w:tc>
        <w:tc>
          <w:tcPr>
            <w:tcW w:w="1320" w:type="dxa"/>
            <w:vMerge w:val="restart"/>
            <w:vAlign w:val="center"/>
          </w:tcPr>
          <w:p>
            <w:pPr>
              <w:snapToGrid w:val="0"/>
              <w:jc w:val="center"/>
            </w:pPr>
            <w:r>
              <w:rPr>
                <w:rFonts w:ascii="宋体" w:eastAsia="宋体" w:hAnsi="宋体" w:cs="宋体"/>
                <w:b w:val="0"/>
                <w:i w:val="0"/>
                <w:color w:val="000000"/>
                <w:sz w:val="15"/>
              </w:rPr>
              <w:t xml:space="preserve">基本支出</w:t>
            </w:r>
          </w:p>
        </w:tc>
        <w:tc>
          <w:tcPr>
            <w:tcW w:w="1320" w:type="dxa"/>
            <w:vMerge w:val="restart"/>
            <w:vAlign w:val="center"/>
          </w:tcPr>
          <w:p>
            <w:pPr>
              <w:snapToGrid w:val="0"/>
              <w:jc w:val="center"/>
            </w:pPr>
            <w:r>
              <w:rPr>
                <w:rFonts w:ascii="宋体" w:eastAsia="宋体" w:hAnsi="宋体" w:cs="宋体"/>
                <w:b w:val="0"/>
                <w:i w:val="0"/>
                <w:color w:val="000000"/>
                <w:sz w:val="15"/>
              </w:rPr>
              <w:t xml:space="preserve">项目支出</w:t>
            </w:r>
          </w:p>
        </w:tc>
        <w:tc>
          <w:tcPr>
            <w:tcW w:w="1320" w:type="dxa"/>
            <w:vMerge w:val="restart"/>
            <w:vAlign w:val="center"/>
          </w:tcPr>
          <w:p>
            <w:pPr>
              <w:snapToGrid w:val="0"/>
              <w:jc w:val="center"/>
            </w:pPr>
            <w:r>
              <w:rPr>
                <w:rFonts w:ascii="宋体" w:eastAsia="宋体" w:hAnsi="宋体" w:cs="宋体"/>
                <w:b w:val="0"/>
                <w:i w:val="0"/>
                <w:color w:val="000000"/>
                <w:sz w:val="15"/>
              </w:rPr>
              <w:t xml:space="preserve">上缴上级支出</w:t>
            </w:r>
          </w:p>
        </w:tc>
        <w:tc>
          <w:tcPr>
            <w:tcW w:w="1320" w:type="dxa"/>
            <w:vMerge w:val="restart"/>
            <w:vAlign w:val="center"/>
          </w:tcPr>
          <w:p>
            <w:pPr>
              <w:snapToGrid w:val="0"/>
              <w:jc w:val="center"/>
            </w:pPr>
            <w:r>
              <w:rPr>
                <w:rFonts w:ascii="宋体" w:eastAsia="宋体" w:hAnsi="宋体" w:cs="宋体"/>
                <w:b w:val="0"/>
                <w:i w:val="0"/>
                <w:color w:val="000000"/>
                <w:sz w:val="15"/>
              </w:rPr>
              <w:t xml:space="preserve">经营支出</w:t>
            </w:r>
          </w:p>
        </w:tc>
        <w:tc>
          <w:tcPr>
            <w:tcW w:w="1338" w:type="dxa"/>
            <w:vMerge w:val="restart"/>
            <w:vAlign w:val="center"/>
          </w:tcPr>
          <w:p>
            <w:pPr>
              <w:snapToGrid w:val="0"/>
              <w:jc w:val="center"/>
            </w:pPr>
            <w:r>
              <w:rPr>
                <w:rFonts w:ascii="宋体" w:eastAsia="宋体" w:hAnsi="宋体" w:cs="宋体"/>
                <w:b w:val="0"/>
                <w:i w:val="0"/>
                <w:color w:val="000000"/>
                <w:sz w:val="15"/>
              </w:rPr>
              <w:t xml:space="preserve">对附属单位补助支出</w:t>
            </w:r>
          </w:p>
        </w:tc>
      </w:tr>
      <w:tr>
        <w:trPr>
          <w:trHeight w:hRule="exact" w:val="496"/>
          <w:jc w:val="center"/>
        </w:trPr>
        <w:tc>
          <w:tcPr>
            <w:tcW w:w="900" w:type="dxa"/>
            <w:vAlign w:val="center"/>
          </w:tcPr>
          <w:p>
            <w:pPr>
              <w:snapToGrid w:val="0"/>
              <w:jc w:val="center"/>
            </w:pPr>
            <w:r>
              <w:rPr>
                <w:rFonts w:ascii="宋体" w:eastAsia="宋体" w:hAnsi="宋体" w:cs="宋体"/>
                <w:b w:val="0"/>
                <w:i w:val="0"/>
                <w:color w:val="000000"/>
                <w:sz w:val="15"/>
              </w:rPr>
              <w:t xml:space="preserve">科目编码</w:t>
            </w:r>
          </w:p>
        </w:tc>
        <w:tc>
          <w:tcPr>
            <w:tcW w:w="4400" w:type="dxa"/>
            <w:vAlign w:val="center"/>
          </w:tcPr>
          <w:p>
            <w:pPr>
              <w:snapToGrid w:val="0"/>
              <w:jc w:val="center"/>
            </w:pPr>
            <w:r>
              <w:rPr>
                <w:rFonts w:ascii="宋体" w:eastAsia="宋体" w:hAnsi="宋体" w:cs="宋体"/>
                <w:b w:val="0"/>
                <w:i w:val="0"/>
                <w:color w:val="000000"/>
                <w:sz w:val="15"/>
              </w:rPr>
              <w:t xml:space="preserve">科目名称</w:t>
            </w:r>
          </w:p>
        </w:tc>
        <w:tc>
          <w:tcPr>
            <w:tcW w:w="1320" w:type="dxa"/>
            <w:vMerge/>
            <w:vAlign w:val="center"/>
          </w:tcPr>
          <w:p>
            <w:pPr/>
          </w:p>
        </w:tc>
        <w:tc>
          <w:tcPr>
            <w:tcW w:w="1320" w:type="dxa"/>
            <w:vMerge/>
            <w:vAlign w:val="center"/>
          </w:tcPr>
          <w:p>
            <w:pPr/>
          </w:p>
        </w:tc>
        <w:tc>
          <w:tcPr>
            <w:tcW w:w="1320" w:type="dxa"/>
            <w:vMerge/>
            <w:vAlign w:val="center"/>
          </w:tcPr>
          <w:p>
            <w:pPr/>
          </w:p>
        </w:tc>
        <w:tc>
          <w:tcPr>
            <w:tcW w:w="1320" w:type="dxa"/>
            <w:vMerge/>
            <w:vAlign w:val="center"/>
          </w:tcPr>
          <w:p>
            <w:pPr/>
          </w:p>
        </w:tc>
        <w:tc>
          <w:tcPr>
            <w:tcW w:w="1320" w:type="dxa"/>
            <w:vMerge/>
            <w:vAlign w:val="center"/>
          </w:tcPr>
          <w:p>
            <w:pPr/>
          </w:p>
        </w:tc>
        <w:tc>
          <w:tcPr>
            <w:tcW w:w="1338" w:type="dxa"/>
            <w:vMerge/>
            <w:vAlign w:val="center"/>
          </w:tcPr>
          <w:p>
            <w:pPr/>
          </w:p>
        </w:tc>
      </w:tr>
      <w:tr>
        <w:trPr>
          <w:trHeight w:hRule="exact" w:val="496"/>
          <w:jc w:val="center"/>
        </w:trPr>
        <w:tc>
          <w:tcPr>
            <w:tcW w:w="5300" w:type="dxa"/>
            <w:gridSpan w:val="2"/>
            <w:tcBorders/>
            <w:vAlign w:val="center"/>
          </w:tcPr>
          <w:p>
            <w:pPr>
              <w:snapToGrid w:val="0"/>
              <w:jc w:val="center"/>
            </w:pPr>
            <w:r>
              <w:rPr>
                <w:rFonts w:ascii="宋体" w:eastAsia="宋体" w:hAnsi="宋体" w:cs="宋体"/>
                <w:b w:val="0"/>
                <w:i w:val="0"/>
                <w:color w:val="000000"/>
                <w:sz w:val="15"/>
              </w:rPr>
              <w:t xml:space="preserve">合计</w:t>
            </w:r>
          </w:p>
        </w:tc>
        <w:tc>
          <w:tcPr>
            <w:tcW w:w="1320" w:type="dxa"/>
            <w:tcBorders/>
            <w:vAlign w:val="center"/>
          </w:tcPr>
          <w:p>
            <w:pPr>
              <w:snapToGrid w:val="0"/>
              <w:jc w:val="right"/>
            </w:pPr>
            <w:r>
              <w:rPr>
                <w:rFonts w:ascii="宋体" w:eastAsia="宋体" w:hAnsi="宋体" w:cs="宋体"/>
                <w:b w:val="0"/>
                <w:i w:val="0"/>
                <w:color w:val="000000"/>
                <w:sz w:val="15"/>
              </w:rPr>
              <w:t xml:space="preserve">205,611,146.49</w:t>
            </w:r>
          </w:p>
        </w:tc>
        <w:tc>
          <w:tcPr>
            <w:tcW w:w="1320" w:type="dxa"/>
            <w:tcBorders/>
            <w:vAlign w:val="center"/>
          </w:tcPr>
          <w:p>
            <w:pPr>
              <w:snapToGrid w:val="0"/>
              <w:jc w:val="right"/>
            </w:pPr>
            <w:r>
              <w:rPr>
                <w:rFonts w:ascii="宋体" w:eastAsia="宋体" w:hAnsi="宋体" w:cs="宋体"/>
                <w:b w:val="0"/>
                <w:i w:val="0"/>
                <w:color w:val="000000"/>
                <w:sz w:val="15"/>
              </w:rPr>
              <w:t xml:space="preserve">20,537,320.83</w:t>
            </w:r>
          </w:p>
        </w:tc>
        <w:tc>
          <w:tcPr>
            <w:tcW w:w="1320" w:type="dxa"/>
            <w:tcBorders/>
            <w:vAlign w:val="center"/>
          </w:tcPr>
          <w:p>
            <w:pPr>
              <w:snapToGrid w:val="0"/>
              <w:jc w:val="right"/>
            </w:pPr>
            <w:r>
              <w:rPr>
                <w:rFonts w:ascii="宋体" w:eastAsia="宋体" w:hAnsi="宋体" w:cs="宋体"/>
                <w:b w:val="0"/>
                <w:i w:val="0"/>
                <w:color w:val="000000"/>
                <w:sz w:val="15"/>
              </w:rPr>
              <w:t xml:space="preserve">185,073,825.66</w:t>
            </w: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204</w:t>
            </w:r>
          </w:p>
        </w:tc>
        <w:tc>
          <w:tcPr>
            <w:tcW w:w="4400" w:type="dxa"/>
            <w:tcBorders/>
            <w:vAlign w:val="center"/>
          </w:tcPr>
          <w:p>
            <w:pPr>
              <w:snapToGrid w:val="0"/>
              <w:jc w:val="left"/>
            </w:pPr>
            <w:r>
              <w:rPr>
                <w:rFonts w:ascii="宋体" w:eastAsia="宋体" w:hAnsi="宋体" w:cs="宋体"/>
                <w:b w:val="0"/>
                <w:i w:val="0"/>
                <w:color w:val="000000"/>
                <w:sz w:val="15"/>
              </w:rPr>
              <w:t xml:space="preserve">公共安全支出</w:t>
            </w:r>
          </w:p>
        </w:tc>
        <w:tc>
          <w:tcPr>
            <w:tcW w:w="1320" w:type="dxa"/>
            <w:tcBorders/>
            <w:vAlign w:val="center"/>
          </w:tcPr>
          <w:p>
            <w:pPr>
              <w:snapToGrid w:val="0"/>
              <w:jc w:val="right"/>
            </w:pPr>
            <w:r>
              <w:rPr>
                <w:rFonts w:ascii="宋体" w:eastAsia="宋体" w:hAnsi="宋体" w:cs="宋体"/>
                <w:b w:val="0"/>
                <w:i w:val="0"/>
                <w:color w:val="000000"/>
                <w:sz w:val="15"/>
              </w:rPr>
              <w:t xml:space="preserve">163,164,893.33</w:t>
            </w:r>
          </w:p>
        </w:tc>
        <w:tc>
          <w:tcPr>
            <w:tcW w:w="1320" w:type="dxa"/>
            <w:tcBorders/>
            <w:vAlign w:val="center"/>
          </w:tcPr>
          <w:p>
            <w:pPr>
              <w:snapToGrid w:val="0"/>
              <w:jc w:val="right"/>
            </w:pPr>
            <w:r>
              <w:rPr>
                <w:rFonts w:ascii="宋体" w:eastAsia="宋体" w:hAnsi="宋体" w:cs="宋体"/>
                <w:b w:val="0"/>
                <w:i w:val="0"/>
                <w:color w:val="000000"/>
                <w:sz w:val="15"/>
              </w:rPr>
              <w:t xml:space="preserve">17,700,720.83</w:t>
            </w:r>
          </w:p>
        </w:tc>
        <w:tc>
          <w:tcPr>
            <w:tcW w:w="1320" w:type="dxa"/>
            <w:tcBorders/>
            <w:vAlign w:val="center"/>
          </w:tcPr>
          <w:p>
            <w:pPr>
              <w:snapToGrid w:val="0"/>
              <w:jc w:val="right"/>
            </w:pPr>
            <w:r>
              <w:rPr>
                <w:rFonts w:ascii="宋体" w:eastAsia="宋体" w:hAnsi="宋体" w:cs="宋体"/>
                <w:b w:val="0"/>
                <w:i w:val="0"/>
                <w:color w:val="000000"/>
                <w:sz w:val="15"/>
              </w:rPr>
              <w:t xml:space="preserve">145,464,172.50</w:t>
            </w: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20402</w:t>
            </w:r>
          </w:p>
        </w:tc>
        <w:tc>
          <w:tcPr>
            <w:tcW w:w="4400" w:type="dxa"/>
            <w:tcBorders/>
            <w:vAlign w:val="center"/>
          </w:tcPr>
          <w:p>
            <w:pPr>
              <w:snapToGrid w:val="0"/>
              <w:jc w:val="left"/>
            </w:pPr>
            <w:r>
              <w:rPr>
                <w:rFonts w:ascii="宋体" w:eastAsia="宋体" w:hAnsi="宋体" w:cs="宋体"/>
                <w:b w:val="0"/>
                <w:i w:val="0"/>
                <w:color w:val="000000"/>
                <w:sz w:val="15"/>
              </w:rPr>
              <w:t xml:space="preserve">公安</w:t>
            </w:r>
          </w:p>
        </w:tc>
        <w:tc>
          <w:tcPr>
            <w:tcW w:w="1320" w:type="dxa"/>
            <w:tcBorders/>
            <w:vAlign w:val="center"/>
          </w:tcPr>
          <w:p>
            <w:pPr>
              <w:snapToGrid w:val="0"/>
              <w:jc w:val="right"/>
            </w:pPr>
            <w:r>
              <w:rPr>
                <w:rFonts w:ascii="宋体" w:eastAsia="宋体" w:hAnsi="宋体" w:cs="宋体"/>
                <w:b w:val="0"/>
                <w:i w:val="0"/>
                <w:color w:val="000000"/>
                <w:sz w:val="15"/>
              </w:rPr>
              <w:t xml:space="preserve">163,164,893.33</w:t>
            </w:r>
          </w:p>
        </w:tc>
        <w:tc>
          <w:tcPr>
            <w:tcW w:w="1320" w:type="dxa"/>
            <w:tcBorders/>
            <w:vAlign w:val="center"/>
          </w:tcPr>
          <w:p>
            <w:pPr>
              <w:snapToGrid w:val="0"/>
              <w:jc w:val="right"/>
            </w:pPr>
            <w:r>
              <w:rPr>
                <w:rFonts w:ascii="宋体" w:eastAsia="宋体" w:hAnsi="宋体" w:cs="宋体"/>
                <w:b w:val="0"/>
                <w:i w:val="0"/>
                <w:color w:val="000000"/>
                <w:sz w:val="15"/>
              </w:rPr>
              <w:t xml:space="preserve">17,700,720.83</w:t>
            </w:r>
          </w:p>
        </w:tc>
        <w:tc>
          <w:tcPr>
            <w:tcW w:w="1320" w:type="dxa"/>
            <w:tcBorders/>
            <w:vAlign w:val="center"/>
          </w:tcPr>
          <w:p>
            <w:pPr>
              <w:snapToGrid w:val="0"/>
              <w:jc w:val="right"/>
            </w:pPr>
            <w:r>
              <w:rPr>
                <w:rFonts w:ascii="宋体" w:eastAsia="宋体" w:hAnsi="宋体" w:cs="宋体"/>
                <w:b w:val="0"/>
                <w:i w:val="0"/>
                <w:color w:val="000000"/>
                <w:sz w:val="15"/>
              </w:rPr>
              <w:t xml:space="preserve">145,464,172.50</w:t>
            </w: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2040201</w:t>
            </w:r>
          </w:p>
        </w:tc>
        <w:tc>
          <w:tcPr>
            <w:tcW w:w="4400" w:type="dxa"/>
            <w:tcBorders/>
            <w:vAlign w:val="center"/>
          </w:tcPr>
          <w:p>
            <w:pPr>
              <w:snapToGrid w:val="0"/>
              <w:jc w:val="left"/>
            </w:pPr>
            <w:r>
              <w:rPr>
                <w:rFonts w:ascii="宋体" w:eastAsia="宋体" w:hAnsi="宋体" w:cs="宋体"/>
                <w:b w:val="0"/>
                <w:i w:val="0"/>
                <w:color w:val="000000"/>
                <w:sz w:val="15"/>
              </w:rPr>
              <w:t xml:space="preserve">行政运行</w:t>
            </w:r>
          </w:p>
        </w:tc>
        <w:tc>
          <w:tcPr>
            <w:tcW w:w="1320" w:type="dxa"/>
            <w:tcBorders/>
            <w:vAlign w:val="center"/>
          </w:tcPr>
          <w:p>
            <w:pPr>
              <w:snapToGrid w:val="0"/>
              <w:jc w:val="right"/>
            </w:pPr>
            <w:r>
              <w:rPr>
                <w:rFonts w:ascii="宋体" w:eastAsia="宋体" w:hAnsi="宋体" w:cs="宋体"/>
                <w:b w:val="0"/>
                <w:i w:val="0"/>
                <w:color w:val="000000"/>
                <w:sz w:val="15"/>
              </w:rPr>
              <w:t xml:space="preserve">17,700,500.00</w:t>
            </w:r>
          </w:p>
        </w:tc>
        <w:tc>
          <w:tcPr>
            <w:tcW w:w="1320" w:type="dxa"/>
            <w:tcBorders/>
            <w:vAlign w:val="center"/>
          </w:tcPr>
          <w:p>
            <w:pPr>
              <w:snapToGrid w:val="0"/>
              <w:jc w:val="right"/>
            </w:pPr>
            <w:r>
              <w:rPr>
                <w:rFonts w:ascii="宋体" w:eastAsia="宋体" w:hAnsi="宋体" w:cs="宋体"/>
                <w:b w:val="0"/>
                <w:i w:val="0"/>
                <w:color w:val="000000"/>
                <w:sz w:val="15"/>
              </w:rPr>
              <w:t xml:space="preserve">17,700,500.00</w:t>
            </w:r>
          </w:p>
        </w:tc>
        <w:tc>
          <w:tcPr>
            <w:tcW w:w="1320" w:type="dxa"/>
            <w:tcBorders/>
            <w:vAlign w:val="center"/>
          </w:tcPr>
          <w:p>
            <w:pP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2040299</w:t>
            </w:r>
          </w:p>
        </w:tc>
        <w:tc>
          <w:tcPr>
            <w:tcW w:w="4400" w:type="dxa"/>
            <w:tcBorders/>
            <w:vAlign w:val="center"/>
          </w:tcPr>
          <w:p>
            <w:pPr>
              <w:snapToGrid w:val="0"/>
              <w:jc w:val="left"/>
            </w:pPr>
            <w:r>
              <w:rPr>
                <w:rFonts w:ascii="宋体" w:eastAsia="宋体" w:hAnsi="宋体" w:cs="宋体"/>
                <w:b w:val="0"/>
                <w:i w:val="0"/>
                <w:color w:val="000000"/>
                <w:sz w:val="15"/>
              </w:rPr>
              <w:t xml:space="preserve">其他公安支出</w:t>
            </w:r>
          </w:p>
        </w:tc>
        <w:tc>
          <w:tcPr>
            <w:tcW w:w="1320" w:type="dxa"/>
            <w:tcBorders/>
            <w:vAlign w:val="center"/>
          </w:tcPr>
          <w:p>
            <w:pPr>
              <w:snapToGrid w:val="0"/>
              <w:jc w:val="right"/>
            </w:pPr>
            <w:r>
              <w:rPr>
                <w:rFonts w:ascii="宋体" w:eastAsia="宋体" w:hAnsi="宋体" w:cs="宋体"/>
                <w:b w:val="0"/>
                <w:i w:val="0"/>
                <w:color w:val="000000"/>
                <w:sz w:val="15"/>
              </w:rPr>
              <w:t xml:space="preserve">145,464,393.33</w:t>
            </w:r>
          </w:p>
        </w:tc>
        <w:tc>
          <w:tcPr>
            <w:tcW w:w="1320" w:type="dxa"/>
            <w:tcBorders/>
            <w:vAlign w:val="center"/>
          </w:tcPr>
          <w:p>
            <w:pPr>
              <w:snapToGrid w:val="0"/>
              <w:jc w:val="right"/>
            </w:pPr>
            <w:r>
              <w:rPr>
                <w:rFonts w:ascii="宋体" w:eastAsia="宋体" w:hAnsi="宋体" w:cs="宋体"/>
                <w:b w:val="0"/>
                <w:i w:val="0"/>
                <w:color w:val="000000"/>
                <w:sz w:val="15"/>
              </w:rPr>
              <w:t xml:space="preserve">220.83</w:t>
            </w:r>
          </w:p>
        </w:tc>
        <w:tc>
          <w:tcPr>
            <w:tcW w:w="1320" w:type="dxa"/>
            <w:tcBorders/>
            <w:vAlign w:val="center"/>
          </w:tcPr>
          <w:p>
            <w:pPr>
              <w:snapToGrid w:val="0"/>
              <w:jc w:val="right"/>
            </w:pPr>
            <w:r>
              <w:rPr>
                <w:rFonts w:ascii="宋体" w:eastAsia="宋体" w:hAnsi="宋体" w:cs="宋体"/>
                <w:b w:val="0"/>
                <w:i w:val="0"/>
                <w:color w:val="000000"/>
                <w:sz w:val="15"/>
              </w:rPr>
              <w:t xml:space="preserve">145,464,172.50</w:t>
            </w: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208</w:t>
            </w:r>
          </w:p>
        </w:tc>
        <w:tc>
          <w:tcPr>
            <w:tcW w:w="4400" w:type="dxa"/>
            <w:tcBorders/>
            <w:vAlign w:val="center"/>
          </w:tcPr>
          <w:p>
            <w:pPr>
              <w:snapToGrid w:val="0"/>
              <w:jc w:val="left"/>
            </w:pPr>
            <w:r>
              <w:rPr>
                <w:rFonts w:ascii="宋体" w:eastAsia="宋体" w:hAnsi="宋体" w:cs="宋体"/>
                <w:b w:val="0"/>
                <w:i w:val="0"/>
                <w:color w:val="000000"/>
                <w:sz w:val="15"/>
              </w:rPr>
              <w:t xml:space="preserve">社会保障和就业支出</w:t>
            </w:r>
          </w:p>
        </w:tc>
        <w:tc>
          <w:tcPr>
            <w:tcW w:w="1320" w:type="dxa"/>
            <w:tcBorders/>
            <w:vAlign w:val="center"/>
          </w:tcPr>
          <w:p>
            <w:pPr>
              <w:snapToGrid w:val="0"/>
              <w:jc w:val="right"/>
            </w:pPr>
            <w:r>
              <w:rPr>
                <w:rFonts w:ascii="宋体" w:eastAsia="宋体" w:hAnsi="宋体" w:cs="宋体"/>
                <w:b w:val="0"/>
                <w:i w:val="0"/>
                <w:color w:val="000000"/>
                <w:sz w:val="15"/>
              </w:rPr>
              <w:t xml:space="preserve">1,960,600.00</w:t>
            </w:r>
          </w:p>
        </w:tc>
        <w:tc>
          <w:tcPr>
            <w:tcW w:w="1320" w:type="dxa"/>
            <w:tcBorders/>
            <w:vAlign w:val="center"/>
          </w:tcPr>
          <w:p>
            <w:pPr>
              <w:snapToGrid w:val="0"/>
              <w:jc w:val="right"/>
            </w:pPr>
            <w:r>
              <w:rPr>
                <w:rFonts w:ascii="宋体" w:eastAsia="宋体" w:hAnsi="宋体" w:cs="宋体"/>
                <w:b w:val="0"/>
                <w:i w:val="0"/>
                <w:color w:val="000000"/>
                <w:sz w:val="15"/>
              </w:rPr>
              <w:t xml:space="preserve">1,960,600.00</w:t>
            </w:r>
          </w:p>
        </w:tc>
        <w:tc>
          <w:tcPr>
            <w:tcW w:w="1320" w:type="dxa"/>
            <w:tcBorders/>
            <w:vAlign w:val="center"/>
          </w:tcPr>
          <w:p>
            <w:pP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20805</w:t>
            </w:r>
          </w:p>
        </w:tc>
        <w:tc>
          <w:tcPr>
            <w:tcW w:w="4400" w:type="dxa"/>
            <w:tcBorders/>
            <w:vAlign w:val="center"/>
          </w:tcPr>
          <w:p>
            <w:pPr>
              <w:snapToGrid w:val="0"/>
              <w:jc w:val="left"/>
            </w:pPr>
            <w:r>
              <w:rPr>
                <w:rFonts w:ascii="宋体" w:eastAsia="宋体" w:hAnsi="宋体" w:cs="宋体"/>
                <w:b w:val="0"/>
                <w:i w:val="0"/>
                <w:color w:val="000000"/>
                <w:sz w:val="15"/>
              </w:rPr>
              <w:t xml:space="preserve">行政事业单位养老支出</w:t>
            </w:r>
          </w:p>
        </w:tc>
        <w:tc>
          <w:tcPr>
            <w:tcW w:w="1320" w:type="dxa"/>
            <w:tcBorders/>
            <w:vAlign w:val="center"/>
          </w:tcPr>
          <w:p>
            <w:pPr>
              <w:snapToGrid w:val="0"/>
              <w:jc w:val="right"/>
            </w:pPr>
            <w:r>
              <w:rPr>
                <w:rFonts w:ascii="宋体" w:eastAsia="宋体" w:hAnsi="宋体" w:cs="宋体"/>
                <w:b w:val="0"/>
                <w:i w:val="0"/>
                <w:color w:val="000000"/>
                <w:sz w:val="15"/>
              </w:rPr>
              <w:t xml:space="preserve">1,960,600.00</w:t>
            </w:r>
          </w:p>
        </w:tc>
        <w:tc>
          <w:tcPr>
            <w:tcW w:w="1320" w:type="dxa"/>
            <w:tcBorders/>
            <w:vAlign w:val="center"/>
          </w:tcPr>
          <w:p>
            <w:pPr>
              <w:snapToGrid w:val="0"/>
              <w:jc w:val="right"/>
            </w:pPr>
            <w:r>
              <w:rPr>
                <w:rFonts w:ascii="宋体" w:eastAsia="宋体" w:hAnsi="宋体" w:cs="宋体"/>
                <w:b w:val="0"/>
                <w:i w:val="0"/>
                <w:color w:val="000000"/>
                <w:sz w:val="15"/>
              </w:rPr>
              <w:t xml:space="preserve">1,960,600.00</w:t>
            </w:r>
          </w:p>
        </w:tc>
        <w:tc>
          <w:tcPr>
            <w:tcW w:w="1320" w:type="dxa"/>
            <w:tcBorders/>
            <w:vAlign w:val="center"/>
          </w:tcPr>
          <w:p>
            <w:pP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2080505</w:t>
            </w:r>
          </w:p>
        </w:tc>
        <w:tc>
          <w:tcPr>
            <w:tcW w:w="4400" w:type="dxa"/>
            <w:tcBorders/>
            <w:vAlign w:val="center"/>
          </w:tcPr>
          <w:p>
            <w:pPr>
              <w:snapToGrid w:val="0"/>
              <w:jc w:val="left"/>
            </w:pPr>
            <w:r>
              <w:rPr>
                <w:rFonts w:ascii="宋体" w:eastAsia="宋体" w:hAnsi="宋体" w:cs="宋体"/>
                <w:b w:val="0"/>
                <w:i w:val="0"/>
                <w:color w:val="000000"/>
                <w:sz w:val="15"/>
              </w:rPr>
              <w:t xml:space="preserve">机关事业单位基本养老保险缴费支出</w:t>
            </w:r>
          </w:p>
        </w:tc>
        <w:tc>
          <w:tcPr>
            <w:tcW w:w="1320" w:type="dxa"/>
            <w:tcBorders/>
            <w:vAlign w:val="center"/>
          </w:tcPr>
          <w:p>
            <w:pPr>
              <w:snapToGrid w:val="0"/>
              <w:jc w:val="right"/>
            </w:pPr>
            <w:r>
              <w:rPr>
                <w:rFonts w:ascii="宋体" w:eastAsia="宋体" w:hAnsi="宋体" w:cs="宋体"/>
                <w:b w:val="0"/>
                <w:i w:val="0"/>
                <w:color w:val="000000"/>
                <w:sz w:val="15"/>
              </w:rPr>
              <w:t xml:space="preserve">1,183,000.00</w:t>
            </w:r>
          </w:p>
        </w:tc>
        <w:tc>
          <w:tcPr>
            <w:tcW w:w="1320" w:type="dxa"/>
            <w:tcBorders/>
            <w:vAlign w:val="center"/>
          </w:tcPr>
          <w:p>
            <w:pPr>
              <w:snapToGrid w:val="0"/>
              <w:jc w:val="right"/>
            </w:pPr>
            <w:r>
              <w:rPr>
                <w:rFonts w:ascii="宋体" w:eastAsia="宋体" w:hAnsi="宋体" w:cs="宋体"/>
                <w:b w:val="0"/>
                <w:i w:val="0"/>
                <w:color w:val="000000"/>
                <w:sz w:val="15"/>
              </w:rPr>
              <w:t xml:space="preserve">1,183,000.00</w:t>
            </w:r>
          </w:p>
        </w:tc>
        <w:tc>
          <w:tcPr>
            <w:tcW w:w="1320" w:type="dxa"/>
            <w:tcBorders/>
            <w:vAlign w:val="center"/>
          </w:tcPr>
          <w:p>
            <w:pP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2080506</w:t>
            </w:r>
          </w:p>
        </w:tc>
        <w:tc>
          <w:tcPr>
            <w:tcW w:w="4400" w:type="dxa"/>
            <w:tcBorders/>
            <w:vAlign w:val="center"/>
          </w:tcPr>
          <w:p>
            <w:pPr>
              <w:snapToGrid w:val="0"/>
              <w:jc w:val="left"/>
            </w:pPr>
            <w:r>
              <w:rPr>
                <w:rFonts w:ascii="宋体" w:eastAsia="宋体" w:hAnsi="宋体" w:cs="宋体"/>
                <w:b w:val="0"/>
                <w:i w:val="0"/>
                <w:color w:val="000000"/>
                <w:sz w:val="15"/>
              </w:rPr>
              <w:t xml:space="preserve">机关事业单位职业年金缴费支出</w:t>
            </w:r>
          </w:p>
        </w:tc>
        <w:tc>
          <w:tcPr>
            <w:tcW w:w="1320" w:type="dxa"/>
            <w:tcBorders/>
            <w:vAlign w:val="center"/>
          </w:tcPr>
          <w:p>
            <w:pPr>
              <w:snapToGrid w:val="0"/>
              <w:jc w:val="right"/>
            </w:pPr>
            <w:r>
              <w:rPr>
                <w:rFonts w:ascii="宋体" w:eastAsia="宋体" w:hAnsi="宋体" w:cs="宋体"/>
                <w:b w:val="0"/>
                <w:i w:val="0"/>
                <w:color w:val="000000"/>
                <w:sz w:val="15"/>
              </w:rPr>
              <w:t xml:space="preserve">777,600.00</w:t>
            </w:r>
          </w:p>
        </w:tc>
        <w:tc>
          <w:tcPr>
            <w:tcW w:w="1320" w:type="dxa"/>
            <w:tcBorders/>
            <w:vAlign w:val="center"/>
          </w:tcPr>
          <w:p>
            <w:pPr>
              <w:snapToGrid w:val="0"/>
              <w:jc w:val="right"/>
            </w:pPr>
            <w:r>
              <w:rPr>
                <w:rFonts w:ascii="宋体" w:eastAsia="宋体" w:hAnsi="宋体" w:cs="宋体"/>
                <w:b w:val="0"/>
                <w:i w:val="0"/>
                <w:color w:val="000000"/>
                <w:sz w:val="15"/>
              </w:rPr>
              <w:t xml:space="preserve">777,600.00</w:t>
            </w:r>
          </w:p>
        </w:tc>
        <w:tc>
          <w:tcPr>
            <w:tcW w:w="1320" w:type="dxa"/>
            <w:tcBorders/>
            <w:vAlign w:val="center"/>
          </w:tcPr>
          <w:p>
            <w:pP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210</w:t>
            </w:r>
          </w:p>
        </w:tc>
        <w:tc>
          <w:tcPr>
            <w:tcW w:w="4400" w:type="dxa"/>
            <w:tcBorders/>
            <w:vAlign w:val="center"/>
          </w:tcPr>
          <w:p>
            <w:pPr>
              <w:snapToGrid w:val="0"/>
              <w:jc w:val="left"/>
            </w:pPr>
            <w:r>
              <w:rPr>
                <w:rFonts w:ascii="宋体" w:eastAsia="宋体" w:hAnsi="宋体" w:cs="宋体"/>
                <w:b w:val="0"/>
                <w:i w:val="0"/>
                <w:color w:val="000000"/>
                <w:sz w:val="15"/>
              </w:rPr>
              <w:t xml:space="preserve">卫生健康支出</w:t>
            </w:r>
          </w:p>
        </w:tc>
        <w:tc>
          <w:tcPr>
            <w:tcW w:w="1320" w:type="dxa"/>
            <w:tcBorders/>
            <w:vAlign w:val="center"/>
          </w:tcPr>
          <w:p>
            <w:pPr>
              <w:snapToGrid w:val="0"/>
              <w:jc w:val="right"/>
            </w:pPr>
            <w:r>
              <w:rPr>
                <w:rFonts w:ascii="宋体" w:eastAsia="宋体" w:hAnsi="宋体" w:cs="宋体"/>
                <w:b w:val="0"/>
                <w:i w:val="0"/>
                <w:color w:val="000000"/>
                <w:sz w:val="15"/>
              </w:rPr>
              <w:t xml:space="preserve">876,000.00</w:t>
            </w:r>
          </w:p>
        </w:tc>
        <w:tc>
          <w:tcPr>
            <w:tcW w:w="1320" w:type="dxa"/>
            <w:tcBorders/>
            <w:vAlign w:val="center"/>
          </w:tcPr>
          <w:p>
            <w:pPr>
              <w:snapToGrid w:val="0"/>
              <w:jc w:val="right"/>
            </w:pPr>
            <w:r>
              <w:rPr>
                <w:rFonts w:ascii="宋体" w:eastAsia="宋体" w:hAnsi="宋体" w:cs="宋体"/>
                <w:b w:val="0"/>
                <w:i w:val="0"/>
                <w:color w:val="000000"/>
                <w:sz w:val="15"/>
              </w:rPr>
              <w:t xml:space="preserve">876,000.00</w:t>
            </w:r>
          </w:p>
        </w:tc>
        <w:tc>
          <w:tcPr>
            <w:tcW w:w="1320" w:type="dxa"/>
            <w:tcBorders/>
            <w:vAlign w:val="center"/>
          </w:tcPr>
          <w:p>
            <w:pP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21011</w:t>
            </w:r>
          </w:p>
        </w:tc>
        <w:tc>
          <w:tcPr>
            <w:tcW w:w="4400" w:type="dxa"/>
            <w:tcBorders/>
            <w:vAlign w:val="center"/>
          </w:tcPr>
          <w:p>
            <w:pPr>
              <w:snapToGrid w:val="0"/>
              <w:jc w:val="left"/>
            </w:pPr>
            <w:r>
              <w:rPr>
                <w:rFonts w:ascii="宋体" w:eastAsia="宋体" w:hAnsi="宋体" w:cs="宋体"/>
                <w:b w:val="0"/>
                <w:i w:val="0"/>
                <w:color w:val="000000"/>
                <w:sz w:val="15"/>
              </w:rPr>
              <w:t xml:space="preserve">行政事业单位医疗</w:t>
            </w:r>
          </w:p>
        </w:tc>
        <w:tc>
          <w:tcPr>
            <w:tcW w:w="1320" w:type="dxa"/>
            <w:tcBorders/>
            <w:vAlign w:val="center"/>
          </w:tcPr>
          <w:p>
            <w:pPr>
              <w:snapToGrid w:val="0"/>
              <w:jc w:val="right"/>
            </w:pPr>
            <w:r>
              <w:rPr>
                <w:rFonts w:ascii="宋体" w:eastAsia="宋体" w:hAnsi="宋体" w:cs="宋体"/>
                <w:b w:val="0"/>
                <w:i w:val="0"/>
                <w:color w:val="000000"/>
                <w:sz w:val="15"/>
              </w:rPr>
              <w:t xml:space="preserve">876,000.00</w:t>
            </w:r>
          </w:p>
        </w:tc>
        <w:tc>
          <w:tcPr>
            <w:tcW w:w="1320" w:type="dxa"/>
            <w:tcBorders/>
            <w:vAlign w:val="center"/>
          </w:tcPr>
          <w:p>
            <w:pPr>
              <w:snapToGrid w:val="0"/>
              <w:jc w:val="right"/>
            </w:pPr>
            <w:r>
              <w:rPr>
                <w:rFonts w:ascii="宋体" w:eastAsia="宋体" w:hAnsi="宋体" w:cs="宋体"/>
                <w:b w:val="0"/>
                <w:i w:val="0"/>
                <w:color w:val="000000"/>
                <w:sz w:val="15"/>
              </w:rPr>
              <w:t xml:space="preserve">876,000.00</w:t>
            </w:r>
          </w:p>
        </w:tc>
        <w:tc>
          <w:tcPr>
            <w:tcW w:w="1320" w:type="dxa"/>
            <w:tcBorders/>
            <w:vAlign w:val="center"/>
          </w:tcPr>
          <w:p>
            <w:pP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2101101</w:t>
            </w:r>
          </w:p>
        </w:tc>
        <w:tc>
          <w:tcPr>
            <w:tcW w:w="4400" w:type="dxa"/>
            <w:tcBorders/>
            <w:vAlign w:val="center"/>
          </w:tcPr>
          <w:p>
            <w:pPr>
              <w:snapToGrid w:val="0"/>
              <w:jc w:val="left"/>
            </w:pPr>
            <w:r>
              <w:rPr>
                <w:rFonts w:ascii="宋体" w:eastAsia="宋体" w:hAnsi="宋体" w:cs="宋体"/>
                <w:b w:val="0"/>
                <w:i w:val="0"/>
                <w:color w:val="000000"/>
                <w:sz w:val="15"/>
              </w:rPr>
              <w:t xml:space="preserve">行政单位医疗</w:t>
            </w:r>
          </w:p>
        </w:tc>
        <w:tc>
          <w:tcPr>
            <w:tcW w:w="1320" w:type="dxa"/>
            <w:tcBorders/>
            <w:vAlign w:val="center"/>
          </w:tcPr>
          <w:p>
            <w:pPr>
              <w:snapToGrid w:val="0"/>
              <w:jc w:val="right"/>
            </w:pPr>
            <w:r>
              <w:rPr>
                <w:rFonts w:ascii="宋体" w:eastAsia="宋体" w:hAnsi="宋体" w:cs="宋体"/>
                <w:b w:val="0"/>
                <w:i w:val="0"/>
                <w:color w:val="000000"/>
                <w:sz w:val="15"/>
              </w:rPr>
              <w:t xml:space="preserve">739,000.00</w:t>
            </w:r>
          </w:p>
        </w:tc>
        <w:tc>
          <w:tcPr>
            <w:tcW w:w="1320" w:type="dxa"/>
            <w:tcBorders/>
            <w:vAlign w:val="center"/>
          </w:tcPr>
          <w:p>
            <w:pPr>
              <w:snapToGrid w:val="0"/>
              <w:jc w:val="right"/>
            </w:pPr>
            <w:r>
              <w:rPr>
                <w:rFonts w:ascii="宋体" w:eastAsia="宋体" w:hAnsi="宋体" w:cs="宋体"/>
                <w:b w:val="0"/>
                <w:i w:val="0"/>
                <w:color w:val="000000"/>
                <w:sz w:val="15"/>
              </w:rPr>
              <w:t xml:space="preserve">739,000.00</w:t>
            </w:r>
          </w:p>
        </w:tc>
        <w:tc>
          <w:tcPr>
            <w:tcW w:w="1320" w:type="dxa"/>
            <w:tcBorders/>
            <w:vAlign w:val="center"/>
          </w:tcPr>
          <w:p>
            <w:pP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2101103</w:t>
            </w:r>
          </w:p>
        </w:tc>
        <w:tc>
          <w:tcPr>
            <w:tcW w:w="4400" w:type="dxa"/>
            <w:tcBorders/>
            <w:vAlign w:val="center"/>
          </w:tcPr>
          <w:p>
            <w:pPr>
              <w:snapToGrid w:val="0"/>
              <w:jc w:val="left"/>
            </w:pPr>
            <w:r>
              <w:rPr>
                <w:rFonts w:ascii="宋体" w:eastAsia="宋体" w:hAnsi="宋体" w:cs="宋体"/>
                <w:b w:val="0"/>
                <w:i w:val="0"/>
                <w:color w:val="000000"/>
                <w:sz w:val="15"/>
              </w:rPr>
              <w:t xml:space="preserve">公务员医疗补助</w:t>
            </w:r>
          </w:p>
        </w:tc>
        <w:tc>
          <w:tcPr>
            <w:tcW w:w="1320" w:type="dxa"/>
            <w:tcBorders/>
            <w:vAlign w:val="center"/>
          </w:tcPr>
          <w:p>
            <w:pPr>
              <w:snapToGrid w:val="0"/>
              <w:jc w:val="right"/>
            </w:pPr>
            <w:r>
              <w:rPr>
                <w:rFonts w:ascii="宋体" w:eastAsia="宋体" w:hAnsi="宋体" w:cs="宋体"/>
                <w:b w:val="0"/>
                <w:i w:val="0"/>
                <w:color w:val="000000"/>
                <w:sz w:val="15"/>
              </w:rPr>
              <w:t xml:space="preserve">137,000.00</w:t>
            </w:r>
          </w:p>
        </w:tc>
        <w:tc>
          <w:tcPr>
            <w:tcW w:w="1320" w:type="dxa"/>
            <w:tcBorders/>
            <w:vAlign w:val="center"/>
          </w:tcPr>
          <w:p>
            <w:pPr>
              <w:snapToGrid w:val="0"/>
              <w:jc w:val="right"/>
            </w:pPr>
            <w:r>
              <w:rPr>
                <w:rFonts w:ascii="宋体" w:eastAsia="宋体" w:hAnsi="宋体" w:cs="宋体"/>
                <w:b w:val="0"/>
                <w:i w:val="0"/>
                <w:color w:val="000000"/>
                <w:sz w:val="15"/>
              </w:rPr>
              <w:t xml:space="preserve">137,000.00</w:t>
            </w:r>
          </w:p>
        </w:tc>
        <w:tc>
          <w:tcPr>
            <w:tcW w:w="1320" w:type="dxa"/>
            <w:tcBorders/>
            <w:vAlign w:val="center"/>
          </w:tcPr>
          <w:p>
            <w:pP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232</w:t>
            </w:r>
          </w:p>
        </w:tc>
        <w:tc>
          <w:tcPr>
            <w:tcW w:w="4400" w:type="dxa"/>
            <w:tcBorders/>
            <w:vAlign w:val="center"/>
          </w:tcPr>
          <w:p>
            <w:pPr>
              <w:snapToGrid w:val="0"/>
              <w:jc w:val="left"/>
            </w:pPr>
            <w:r>
              <w:rPr>
                <w:rFonts w:ascii="宋体" w:eastAsia="宋体" w:hAnsi="宋体" w:cs="宋体"/>
                <w:b w:val="0"/>
                <w:i w:val="0"/>
                <w:color w:val="000000"/>
                <w:sz w:val="15"/>
              </w:rPr>
              <w:t xml:space="preserve">债务付息支出</w:t>
            </w:r>
          </w:p>
        </w:tc>
        <w:tc>
          <w:tcPr>
            <w:tcW w:w="1320" w:type="dxa"/>
            <w:tcBorders/>
            <w:vAlign w:val="center"/>
          </w:tcPr>
          <w:p>
            <w:pPr>
              <w:snapToGrid w:val="0"/>
              <w:jc w:val="right"/>
            </w:pPr>
            <w:r>
              <w:rPr>
                <w:rFonts w:ascii="宋体" w:eastAsia="宋体" w:hAnsi="宋体" w:cs="宋体"/>
                <w:b w:val="0"/>
                <w:i w:val="0"/>
                <w:color w:val="000000"/>
                <w:sz w:val="15"/>
              </w:rPr>
              <w:t xml:space="preserve">39,609,653.16</w:t>
            </w:r>
          </w:p>
        </w:tc>
        <w:tc>
          <w:tcPr>
            <w:tcW w:w="1320" w:type="dxa"/>
            <w:tcBorders/>
            <w:vAlign w:val="center"/>
          </w:tcPr>
          <w:p>
            <w:pPr/>
          </w:p>
        </w:tc>
        <w:tc>
          <w:tcPr>
            <w:tcW w:w="1320" w:type="dxa"/>
            <w:tcBorders/>
            <w:vAlign w:val="center"/>
          </w:tcPr>
          <w:p>
            <w:pPr>
              <w:snapToGrid w:val="0"/>
              <w:jc w:val="right"/>
            </w:pPr>
            <w:r>
              <w:rPr>
                <w:rFonts w:ascii="宋体" w:eastAsia="宋体" w:hAnsi="宋体" w:cs="宋体"/>
                <w:b w:val="0"/>
                <w:i w:val="0"/>
                <w:color w:val="000000"/>
                <w:sz w:val="15"/>
              </w:rPr>
              <w:t xml:space="preserve">39,609,653.16</w:t>
            </w: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23203</w:t>
            </w:r>
          </w:p>
        </w:tc>
        <w:tc>
          <w:tcPr>
            <w:tcW w:w="4400" w:type="dxa"/>
            <w:tcBorders/>
            <w:vAlign w:val="center"/>
          </w:tcPr>
          <w:p>
            <w:pPr>
              <w:snapToGrid w:val="0"/>
              <w:jc w:val="left"/>
            </w:pPr>
            <w:r>
              <w:rPr>
                <w:rFonts w:ascii="宋体" w:eastAsia="宋体" w:hAnsi="宋体" w:cs="宋体"/>
                <w:b w:val="0"/>
                <w:i w:val="0"/>
                <w:color w:val="000000"/>
                <w:sz w:val="15"/>
              </w:rPr>
              <w:t xml:space="preserve">地方政府一般债务付息支出</w:t>
            </w:r>
          </w:p>
        </w:tc>
        <w:tc>
          <w:tcPr>
            <w:tcW w:w="1320" w:type="dxa"/>
            <w:tcBorders/>
            <w:vAlign w:val="center"/>
          </w:tcPr>
          <w:p>
            <w:pPr>
              <w:snapToGrid w:val="0"/>
              <w:jc w:val="right"/>
            </w:pPr>
            <w:r>
              <w:rPr>
                <w:rFonts w:ascii="宋体" w:eastAsia="宋体" w:hAnsi="宋体" w:cs="宋体"/>
                <w:b w:val="0"/>
                <w:i w:val="0"/>
                <w:color w:val="000000"/>
                <w:sz w:val="15"/>
              </w:rPr>
              <w:t xml:space="preserve">39,609,653.16</w:t>
            </w:r>
          </w:p>
        </w:tc>
        <w:tc>
          <w:tcPr>
            <w:tcW w:w="1320" w:type="dxa"/>
            <w:tcBorders/>
            <w:vAlign w:val="center"/>
          </w:tcPr>
          <w:p>
            <w:pPr/>
          </w:p>
        </w:tc>
        <w:tc>
          <w:tcPr>
            <w:tcW w:w="1320" w:type="dxa"/>
            <w:tcBorders/>
            <w:vAlign w:val="center"/>
          </w:tcPr>
          <w:p>
            <w:pPr>
              <w:snapToGrid w:val="0"/>
              <w:jc w:val="right"/>
            </w:pPr>
            <w:r>
              <w:rPr>
                <w:rFonts w:ascii="宋体" w:eastAsia="宋体" w:hAnsi="宋体" w:cs="宋体"/>
                <w:b w:val="0"/>
                <w:i w:val="0"/>
                <w:color w:val="000000"/>
                <w:sz w:val="15"/>
              </w:rPr>
              <w:t xml:space="preserve">39,609,653.16</w:t>
            </w: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2320301</w:t>
            </w:r>
          </w:p>
        </w:tc>
        <w:tc>
          <w:tcPr>
            <w:tcW w:w="4400" w:type="dxa"/>
            <w:tcBorders/>
            <w:vAlign w:val="center"/>
          </w:tcPr>
          <w:p>
            <w:pPr>
              <w:snapToGrid w:val="0"/>
              <w:jc w:val="left"/>
            </w:pPr>
            <w:r>
              <w:rPr>
                <w:rFonts w:ascii="宋体" w:eastAsia="宋体" w:hAnsi="宋体" w:cs="宋体"/>
                <w:b w:val="0"/>
                <w:i w:val="0"/>
                <w:color w:val="000000"/>
                <w:sz w:val="15"/>
              </w:rPr>
              <w:t xml:space="preserve">地方政府一般债券付息支出</w:t>
            </w:r>
          </w:p>
        </w:tc>
        <w:tc>
          <w:tcPr>
            <w:tcW w:w="1320" w:type="dxa"/>
            <w:tcBorders/>
            <w:vAlign w:val="center"/>
          </w:tcPr>
          <w:p>
            <w:pPr>
              <w:snapToGrid w:val="0"/>
              <w:jc w:val="right"/>
            </w:pPr>
            <w:r>
              <w:rPr>
                <w:rFonts w:ascii="宋体" w:eastAsia="宋体" w:hAnsi="宋体" w:cs="宋体"/>
                <w:b w:val="0"/>
                <w:i w:val="0"/>
                <w:color w:val="000000"/>
                <w:sz w:val="15"/>
              </w:rPr>
              <w:t xml:space="preserve">39,609,653.16</w:t>
            </w:r>
          </w:p>
        </w:tc>
        <w:tc>
          <w:tcPr>
            <w:tcW w:w="1320" w:type="dxa"/>
            <w:tcBorders/>
            <w:vAlign w:val="center"/>
          </w:tcPr>
          <w:p>
            <w:pPr/>
          </w:p>
        </w:tc>
        <w:tc>
          <w:tcPr>
            <w:tcW w:w="1320" w:type="dxa"/>
            <w:tcBorders/>
            <w:vAlign w:val="center"/>
          </w:tcPr>
          <w:p>
            <w:pPr>
              <w:snapToGrid w:val="0"/>
              <w:jc w:val="right"/>
            </w:pPr>
            <w:r>
              <w:rPr>
                <w:rFonts w:ascii="宋体" w:eastAsia="宋体" w:hAnsi="宋体" w:cs="宋体"/>
                <w:b w:val="0"/>
                <w:i w:val="0"/>
                <w:color w:val="000000"/>
                <w:sz w:val="15"/>
              </w:rPr>
              <w:t xml:space="preserve">39,609,653.16</w:t>
            </w: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628"/>
          <w:jc w:val="center"/>
        </w:trPr>
        <w:tc>
          <w:tcPr>
            <w:tcW w:w="13238"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snapToGrid w:val="0"/>
              <w:jc w:val="left"/>
            </w:pPr>
            <w:r>
              <w:rPr>
                <w:rFonts w:ascii="宋体" w:eastAsia="宋体" w:hAnsi="宋体" w:cs="宋体"/>
                <w:b w:val="0"/>
                <w:i w:val="0"/>
                <w:color w:val="000000"/>
                <w:sz w:val="15"/>
              </w:rPr>
              <w:t xml:space="preserve">注：本表反映本年度各项支出情况。</w:t>
            </w:r>
          </w:p>
        </w:tc>
      </w:tr>
    </w:tbl>
    <w:p>
      <w:pPr>
        <w:pStyle w:val="Heading2"/>
        <w:pageBreakBefore w:val="0"/>
        <w:kinsoku/>
        <w:wordWrap/>
        <w:overflowPunct/>
        <w:topLinePunct w:val="0"/>
        <w:autoSpaceDE/>
        <w:autoSpaceDN/>
        <w:bidi w:val="0"/>
        <w:snapToGrid/>
        <w:spacing w:before="0" w:after="0" w:line="800" w:lineRule="exact"/>
        <w:outlineLvl w:val="9"/>
        <w:rPr>
          <w:rFonts w:ascii="黑体" w:eastAsia="黑体" w:hAnsi="黑体" w:hint="eastAsia"/>
          <w:b w:val="0"/>
          <w:sz w:val="30"/>
          <w:szCs w:val="30"/>
          <w:highlight w:val="none"/>
          <w:u w:val="none"/>
          <w:lang w:val="en-US" w:eastAsia="zh-CN"/>
        </w:rPr>
        <w:sectPr>
          <w:pgSz w:w="16838" w:h="11906" w:orient="landscape"/>
          <w:pgMar w:top="1440" w:right="1800" w:bottom="1440" w:left="1800" w:header="851" w:footer="992" w:gutter="0"/>
          <w:pgBorders/>
          <w:pgNumType w:fmt="decimal"/>
          <w:cols w:num="1" w:space="720">
            <w:col w:w="13238" w:space="720"/>
          </w:cols>
          <w:docGrid w:type="lines" w:linePitch="312" w:charSpace="0"/>
        </w:sectPr>
      </w:pPr>
    </w:p>
    <w:p>
      <w:pPr>
        <w:pStyle w:val="Heading2"/>
        <w:pageBreakBefore w:val="0"/>
        <w:kinsoku/>
        <w:wordWrap/>
        <w:overflowPunct/>
        <w:topLinePunct w:val="0"/>
        <w:autoSpaceDE/>
        <w:autoSpaceDN/>
        <w:bidi w:val="0"/>
        <w:snapToGrid/>
        <w:spacing w:before="0" w:after="0" w:line="800" w:lineRule="exact"/>
        <w:ind w:firstLine="600" w:firstLineChars="200"/>
        <w:outlineLvl w:val="0"/>
        <w:rPr>
          <w:rFonts w:ascii="黑体" w:eastAsia="黑体" w:hAnsi="黑体" w:hint="eastAsia"/>
          <w:b w:val="0"/>
          <w:sz w:val="30"/>
          <w:szCs w:val="30"/>
          <w:highlight w:val="none"/>
          <w:u w:val="none"/>
          <w:lang w:val="en-US" w:eastAsia="zh-CN"/>
        </w:rPr>
      </w:pPr>
      <w:bookmarkStart w:id="24" w:name="_Toc1711974525"/>
      <w:r>
        <w:rPr>
          <w:rFonts w:ascii="黑体" w:eastAsia="黑体" w:hAnsi="黑体" w:cs="Times New Roman" w:hint="eastAsia"/>
          <w:sz w:val="30"/>
          <w:szCs w:val="30"/>
          <w:highlight w:val="none"/>
          <w:u w:val="none"/>
          <w:lang w:val="en-US" w:eastAsia="zh-CN"/>
        </w:rPr>
        <w:t xml:space="preserve">五、《财政拨款收入支出决算总表》</w:t>
      </w:r>
      <w:bookmarkEnd w:id="24"/>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5619"/>
        <w:gridCol w:w="2000"/>
        <w:gridCol w:w="5619"/>
      </w:tblGrid>
      <w:tr>
        <w:trPr>
          <w:trHeight w:hRule="auto" w:val="0"/>
          <w:jc w:val="center"/>
        </w:trPr>
        <w:tc>
          <w:tcPr>
            <w:tcW w:w="13238" w:type="dxa"/>
            <w:gridSpan w:val="3"/>
          </w:tcPr>
          <w:p>
            <w:pPr>
              <w:jc w:val="right"/>
            </w:pPr>
          </w:p>
        </w:tc>
      </w:tr>
      <w:tr>
        <w:trPr>
          <w:trHeight w:hRule="auto" w:val="0"/>
          <w:jc w:val="center"/>
        </w:trPr>
        <w:tc>
          <w:tcPr>
            <w:tcW w:w="5619" w:type="dxa"/>
          </w:tcPr>
          <w:p>
            <w:pPr>
              <w:jc w:val="left"/>
            </w:pPr>
            <w:r>
              <w:rPr>
                <w:rFonts w:ascii="宋体" w:eastAsia="宋体" w:hAnsi="宋体" w:cs="宋体"/>
                <w:sz w:val="20"/>
              </w:rPr>
              <w:t xml:space="preserve">单位：天津市公安局交通警察总队科技和设施保障支队</w:t>
            </w:r>
          </w:p>
        </w:tc>
        <w:tc>
          <w:tcPr>
            <w:tcW w:w="2000" w:type="dxa"/>
          </w:tcPr>
          <w:p>
            <w:pPr>
              <w:jc w:val="center"/>
            </w:pPr>
          </w:p>
        </w:tc>
        <w:tc>
          <w:tcPr>
            <w:tcW w:w="5619" w:type="dxa"/>
          </w:tcPr>
          <w:p>
            <w:pPr>
              <w:jc w:val="right"/>
            </w:pPr>
            <w:r>
              <w:rPr>
                <w:rFonts w:ascii="宋体" w:eastAsia="宋体" w:hAnsi="宋体" w:cs="宋体"/>
                <w:sz w:val="20"/>
              </w:rPr>
              <w:t xml:space="preserve">单位：元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420"/>
        <w:gridCol w:w="1420"/>
        <w:gridCol w:w="2760"/>
        <w:gridCol w:w="1420"/>
        <w:gridCol w:w="1420"/>
        <w:gridCol w:w="1420"/>
        <w:gridCol w:w="1378"/>
      </w:tblGrid>
      <w:tr>
        <w:trPr>
          <w:trHeight w:hRule="exact" w:val="883"/>
          <w:jc w:val="center"/>
        </w:trPr>
        <w:tc>
          <w:tcPr>
            <w:tcW w:w="4840" w:type="dxa"/>
            <w:gridSpan w:val="2"/>
            <w:vAlign w:val="center"/>
          </w:tcPr>
          <w:p>
            <w:pPr>
              <w:snapToGrid w:val="0"/>
              <w:jc w:val="center"/>
            </w:pPr>
            <w:r>
              <w:rPr>
                <w:rFonts w:ascii="宋体" w:eastAsia="宋体" w:hAnsi="宋体" w:cs="宋体"/>
                <w:b w:val="0"/>
                <w:i w:val="0"/>
                <w:color w:val="000000"/>
                <w:sz w:val="16"/>
              </w:rPr>
              <w:t xml:space="preserve">收入</w:t>
            </w:r>
          </w:p>
        </w:tc>
        <w:tc>
          <w:tcPr>
            <w:tcW w:w="8398" w:type="dxa"/>
            <w:gridSpan w:val="5"/>
            <w:vAlign w:val="center"/>
          </w:tcPr>
          <w:p>
            <w:pPr>
              <w:snapToGrid w:val="0"/>
              <w:jc w:val="center"/>
            </w:pPr>
            <w:r>
              <w:rPr>
                <w:rFonts w:ascii="宋体" w:eastAsia="宋体" w:hAnsi="宋体" w:cs="宋体"/>
                <w:b w:val="0"/>
                <w:i w:val="0"/>
                <w:color w:val="000000"/>
                <w:sz w:val="16"/>
              </w:rPr>
              <w:t xml:space="preserve">支出</w:t>
            </w:r>
          </w:p>
        </w:tc>
      </w:tr>
      <w:tr>
        <w:trPr>
          <w:trHeight w:hRule="exact" w:val="883"/>
          <w:jc w:val="center"/>
        </w:trPr>
        <w:tc>
          <w:tcPr>
            <w:tcW w:w="3420" w:type="dxa"/>
            <w:vAlign w:val="center"/>
          </w:tcPr>
          <w:p>
            <w:pPr>
              <w:snapToGrid w:val="0"/>
              <w:jc w:val="center"/>
            </w:pPr>
            <w:r>
              <w:rPr>
                <w:rFonts w:ascii="宋体" w:eastAsia="宋体" w:hAnsi="宋体" w:cs="宋体"/>
                <w:b w:val="0"/>
                <w:i w:val="0"/>
                <w:color w:val="000000"/>
                <w:sz w:val="16"/>
              </w:rPr>
              <w:t xml:space="preserve">项    目</w:t>
            </w:r>
          </w:p>
        </w:tc>
        <w:tc>
          <w:tcPr>
            <w:tcW w:w="1420" w:type="dxa"/>
            <w:vAlign w:val="center"/>
          </w:tcPr>
          <w:p>
            <w:pPr>
              <w:snapToGrid w:val="0"/>
              <w:jc w:val="center"/>
            </w:pPr>
            <w:r>
              <w:rPr>
                <w:rFonts w:ascii="宋体" w:eastAsia="宋体" w:hAnsi="宋体" w:cs="宋体"/>
                <w:b w:val="0"/>
                <w:i w:val="0"/>
                <w:color w:val="000000"/>
                <w:sz w:val="16"/>
              </w:rPr>
              <w:t xml:space="preserve">金额</w:t>
            </w:r>
          </w:p>
        </w:tc>
        <w:tc>
          <w:tcPr>
            <w:tcW w:w="2760" w:type="dxa"/>
            <w:vAlign w:val="center"/>
          </w:tcPr>
          <w:p>
            <w:pPr>
              <w:snapToGrid w:val="0"/>
              <w:jc w:val="center"/>
            </w:pPr>
            <w:r>
              <w:rPr>
                <w:rFonts w:ascii="宋体" w:eastAsia="宋体" w:hAnsi="宋体" w:cs="宋体"/>
                <w:b w:val="0"/>
                <w:i w:val="0"/>
                <w:color w:val="000000"/>
                <w:sz w:val="16"/>
              </w:rPr>
              <w:t xml:space="preserve">项    目</w:t>
            </w:r>
          </w:p>
        </w:tc>
        <w:tc>
          <w:tcPr>
            <w:tcW w:w="1420" w:type="dxa"/>
            <w:vAlign w:val="center"/>
          </w:tcPr>
          <w:p>
            <w:pPr>
              <w:snapToGrid w:val="0"/>
              <w:jc w:val="center"/>
            </w:pPr>
            <w:r>
              <w:rPr>
                <w:rFonts w:ascii="宋体" w:eastAsia="宋体" w:hAnsi="宋体" w:cs="宋体"/>
                <w:b w:val="0"/>
                <w:i w:val="0"/>
                <w:color w:val="000000"/>
                <w:sz w:val="16"/>
              </w:rPr>
              <w:t xml:space="preserve">合计</w:t>
            </w:r>
          </w:p>
        </w:tc>
        <w:tc>
          <w:tcPr>
            <w:tcW w:w="1420" w:type="dxa"/>
            <w:vAlign w:val="center"/>
          </w:tcPr>
          <w:p>
            <w:pPr>
              <w:snapToGrid w:val="0"/>
              <w:jc w:val="center"/>
            </w:pPr>
            <w:r>
              <w:rPr>
                <w:rFonts w:ascii="宋体" w:eastAsia="宋体" w:hAnsi="宋体" w:cs="宋体"/>
                <w:b w:val="0"/>
                <w:i w:val="0"/>
                <w:color w:val="000000"/>
                <w:sz w:val="16"/>
              </w:rPr>
              <w:t xml:space="preserve">一般公共预算财政拨款</w:t>
            </w:r>
          </w:p>
        </w:tc>
        <w:tc>
          <w:tcPr>
            <w:tcW w:w="1420" w:type="dxa"/>
            <w:vAlign w:val="center"/>
          </w:tcPr>
          <w:p>
            <w:pPr>
              <w:snapToGrid w:val="0"/>
              <w:jc w:val="center"/>
            </w:pPr>
            <w:r>
              <w:rPr>
                <w:rFonts w:ascii="宋体" w:eastAsia="宋体" w:hAnsi="宋体" w:cs="宋体"/>
                <w:b w:val="0"/>
                <w:i w:val="0"/>
                <w:color w:val="000000"/>
                <w:sz w:val="16"/>
              </w:rPr>
              <w:t xml:space="preserve">政府性基金预算财政拨款</w:t>
            </w:r>
          </w:p>
        </w:tc>
        <w:tc>
          <w:tcPr>
            <w:tcW w:w="1378" w:type="dxa"/>
            <w:vAlign w:val="center"/>
          </w:tcPr>
          <w:p>
            <w:pPr>
              <w:snapToGrid w:val="0"/>
              <w:jc w:val="center"/>
            </w:pPr>
            <w:r>
              <w:rPr>
                <w:rFonts w:ascii="宋体" w:eastAsia="宋体" w:hAnsi="宋体" w:cs="宋体"/>
                <w:b w:val="0"/>
                <w:i w:val="0"/>
                <w:color w:val="000000"/>
                <w:sz w:val="16"/>
              </w:rPr>
              <w:t xml:space="preserve">国有资本经营预算财政拨款</w:t>
            </w:r>
          </w:p>
        </w:tc>
      </w:tr>
      <w:tr>
        <w:trPr>
          <w:trHeight w:hRule="exact" w:val="441"/>
          <w:jc w:val="center"/>
        </w:trPr>
        <w:tc>
          <w:tcPr>
            <w:tcW w:w="3420" w:type="dxa"/>
            <w:tcBorders/>
            <w:vAlign w:val="center"/>
          </w:tcPr>
          <w:p>
            <w:pPr>
              <w:snapToGrid w:val="0"/>
              <w:jc w:val="left"/>
            </w:pPr>
            <w:r>
              <w:rPr>
                <w:rFonts w:ascii="宋体" w:eastAsia="宋体" w:hAnsi="宋体" w:cs="宋体"/>
                <w:b w:val="0"/>
                <w:i w:val="0"/>
                <w:color w:val="000000"/>
                <w:sz w:val="16"/>
              </w:rPr>
              <w:t xml:space="preserve">一、一般公共预算财政拨款</w:t>
            </w:r>
          </w:p>
        </w:tc>
        <w:tc>
          <w:tcPr>
            <w:tcW w:w="1420" w:type="dxa"/>
            <w:tcBorders/>
            <w:vAlign w:val="center"/>
          </w:tcPr>
          <w:p>
            <w:pPr>
              <w:snapToGrid w:val="0"/>
              <w:jc w:val="right"/>
            </w:pPr>
            <w:r>
              <w:rPr>
                <w:rFonts w:ascii="宋体" w:eastAsia="宋体" w:hAnsi="宋体" w:cs="宋体"/>
                <w:b w:val="0"/>
                <w:i w:val="0"/>
                <w:color w:val="000000"/>
                <w:sz w:val="16"/>
              </w:rPr>
              <w:t xml:space="preserve">205,610,925.66</w:t>
            </w:r>
          </w:p>
        </w:tc>
        <w:tc>
          <w:tcPr>
            <w:tcW w:w="2760" w:type="dxa"/>
            <w:tcBorders/>
            <w:vAlign w:val="center"/>
          </w:tcPr>
          <w:p>
            <w:pPr>
              <w:snapToGrid w:val="0"/>
              <w:jc w:val="left"/>
            </w:pPr>
            <w:r>
              <w:rPr>
                <w:rFonts w:ascii="宋体" w:eastAsia="宋体" w:hAnsi="宋体" w:cs="宋体"/>
                <w:b w:val="0"/>
                <w:i w:val="0"/>
                <w:color w:val="000000"/>
                <w:sz w:val="16"/>
              </w:rPr>
              <w:t xml:space="preserve">一、一般公共服务支出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snapToGrid w:val="0"/>
              <w:jc w:val="left"/>
            </w:pPr>
            <w:r>
              <w:rPr>
                <w:rFonts w:ascii="宋体" w:eastAsia="宋体" w:hAnsi="宋体" w:cs="宋体"/>
                <w:b w:val="0"/>
                <w:i w:val="0"/>
                <w:color w:val="000000"/>
                <w:sz w:val="16"/>
              </w:rPr>
              <w:t xml:space="preserve">二、政府性基金预算财政拨款</w:t>
            </w: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二、公共安全支出</w:t>
            </w:r>
          </w:p>
        </w:tc>
        <w:tc>
          <w:tcPr>
            <w:tcW w:w="1420" w:type="dxa"/>
            <w:tcBorders/>
            <w:vAlign w:val="center"/>
          </w:tcPr>
          <w:p>
            <w:pPr>
              <w:snapToGrid w:val="0"/>
              <w:jc w:val="right"/>
            </w:pPr>
            <w:r>
              <w:rPr>
                <w:rFonts w:ascii="宋体" w:eastAsia="宋体" w:hAnsi="宋体" w:cs="宋体"/>
                <w:b w:val="0"/>
                <w:i w:val="0"/>
                <w:color w:val="000000"/>
                <w:sz w:val="16"/>
              </w:rPr>
              <w:t xml:space="preserve">163,164,672.50</w:t>
            </w:r>
          </w:p>
        </w:tc>
        <w:tc>
          <w:tcPr>
            <w:tcW w:w="1420" w:type="dxa"/>
            <w:tcBorders/>
            <w:vAlign w:val="center"/>
          </w:tcPr>
          <w:p>
            <w:pPr>
              <w:snapToGrid w:val="0"/>
              <w:jc w:val="right"/>
            </w:pPr>
            <w:r>
              <w:rPr>
                <w:rFonts w:ascii="宋体" w:eastAsia="宋体" w:hAnsi="宋体" w:cs="宋体"/>
                <w:b w:val="0"/>
                <w:i w:val="0"/>
                <w:color w:val="000000"/>
                <w:sz w:val="16"/>
              </w:rPr>
              <w:t xml:space="preserve">163,164,672.50</w:t>
            </w: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snapToGrid w:val="0"/>
              <w:jc w:val="left"/>
            </w:pPr>
            <w:r>
              <w:rPr>
                <w:rFonts w:ascii="宋体" w:eastAsia="宋体" w:hAnsi="宋体" w:cs="宋体"/>
                <w:b w:val="0"/>
                <w:i w:val="0"/>
                <w:color w:val="000000"/>
                <w:sz w:val="16"/>
              </w:rPr>
              <w:t xml:space="preserve">三、国有资本经营预算财政拨款</w:t>
            </w: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三、教育支出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四、科学技术支出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五、文化旅游体育与传媒支出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六、社会保障和就业支出</w:t>
            </w:r>
          </w:p>
        </w:tc>
        <w:tc>
          <w:tcPr>
            <w:tcW w:w="1420" w:type="dxa"/>
            <w:tcBorders/>
            <w:vAlign w:val="center"/>
          </w:tcPr>
          <w:p>
            <w:pPr>
              <w:snapToGrid w:val="0"/>
              <w:jc w:val="right"/>
            </w:pPr>
            <w:r>
              <w:rPr>
                <w:rFonts w:ascii="宋体" w:eastAsia="宋体" w:hAnsi="宋体" w:cs="宋体"/>
                <w:b w:val="0"/>
                <w:i w:val="0"/>
                <w:color w:val="000000"/>
                <w:sz w:val="16"/>
              </w:rPr>
              <w:t xml:space="preserve">1,960,600.00</w:t>
            </w:r>
          </w:p>
        </w:tc>
        <w:tc>
          <w:tcPr>
            <w:tcW w:w="1420" w:type="dxa"/>
            <w:tcBorders/>
            <w:vAlign w:val="center"/>
          </w:tcPr>
          <w:p>
            <w:pPr>
              <w:snapToGrid w:val="0"/>
              <w:jc w:val="right"/>
            </w:pPr>
            <w:r>
              <w:rPr>
                <w:rFonts w:ascii="宋体" w:eastAsia="宋体" w:hAnsi="宋体" w:cs="宋体"/>
                <w:b w:val="0"/>
                <w:i w:val="0"/>
                <w:color w:val="000000"/>
                <w:sz w:val="16"/>
              </w:rPr>
              <w:t xml:space="preserve">1,960,600.00</w:t>
            </w: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七、卫生健康支出</w:t>
            </w:r>
          </w:p>
        </w:tc>
        <w:tc>
          <w:tcPr>
            <w:tcW w:w="1420" w:type="dxa"/>
            <w:tcBorders/>
            <w:vAlign w:val="center"/>
          </w:tcPr>
          <w:p>
            <w:pPr>
              <w:snapToGrid w:val="0"/>
              <w:jc w:val="right"/>
            </w:pPr>
            <w:r>
              <w:rPr>
                <w:rFonts w:ascii="宋体" w:eastAsia="宋体" w:hAnsi="宋体" w:cs="宋体"/>
                <w:b w:val="0"/>
                <w:i w:val="0"/>
                <w:color w:val="000000"/>
                <w:sz w:val="16"/>
              </w:rPr>
              <w:t xml:space="preserve">876,000.00</w:t>
            </w:r>
          </w:p>
        </w:tc>
        <w:tc>
          <w:tcPr>
            <w:tcW w:w="1420" w:type="dxa"/>
            <w:tcBorders/>
            <w:vAlign w:val="center"/>
          </w:tcPr>
          <w:p>
            <w:pPr>
              <w:snapToGrid w:val="0"/>
              <w:jc w:val="right"/>
            </w:pPr>
            <w:r>
              <w:rPr>
                <w:rFonts w:ascii="宋体" w:eastAsia="宋体" w:hAnsi="宋体" w:cs="宋体"/>
                <w:b w:val="0"/>
                <w:i w:val="0"/>
                <w:color w:val="000000"/>
                <w:sz w:val="16"/>
              </w:rPr>
              <w:t xml:space="preserve">876,000.00</w:t>
            </w: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八、节能环保支出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九、城乡社区支出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十、农林水支出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十一、交通运输支出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十二、资源勘探工业信息等支出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十三、商业服务业等支出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十四、金融支出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十五、援助其他地区支出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十六、自然资源海洋气象等支出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十七、住房保障支出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十八、粮油物资储备支出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十九、国有资本经营预算支出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二十、灾害防治及应急管理支出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二十一、其他支出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二十二、债务付息支出</w:t>
            </w:r>
          </w:p>
        </w:tc>
        <w:tc>
          <w:tcPr>
            <w:tcW w:w="1420" w:type="dxa"/>
            <w:tcBorders/>
            <w:vAlign w:val="center"/>
          </w:tcPr>
          <w:p>
            <w:pPr>
              <w:snapToGrid w:val="0"/>
              <w:jc w:val="right"/>
            </w:pPr>
            <w:r>
              <w:rPr>
                <w:rFonts w:ascii="宋体" w:eastAsia="宋体" w:hAnsi="宋体" w:cs="宋体"/>
                <w:b w:val="0"/>
                <w:i w:val="0"/>
                <w:color w:val="000000"/>
                <w:sz w:val="16"/>
              </w:rPr>
              <w:t xml:space="preserve">39,609,653.16</w:t>
            </w:r>
          </w:p>
        </w:tc>
        <w:tc>
          <w:tcPr>
            <w:tcW w:w="1420" w:type="dxa"/>
            <w:tcBorders/>
            <w:vAlign w:val="center"/>
          </w:tcPr>
          <w:p>
            <w:pPr>
              <w:snapToGrid w:val="0"/>
              <w:jc w:val="right"/>
            </w:pPr>
            <w:r>
              <w:rPr>
                <w:rFonts w:ascii="宋体" w:eastAsia="宋体" w:hAnsi="宋体" w:cs="宋体"/>
                <w:b w:val="0"/>
                <w:i w:val="0"/>
                <w:color w:val="000000"/>
                <w:sz w:val="16"/>
              </w:rPr>
              <w:t xml:space="preserve">39,609,653.16</w:t>
            </w: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二十三、抗疫特别国债安排的支出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snapToGrid w:val="0"/>
              <w:jc w:val="center"/>
            </w:pPr>
            <w:r>
              <w:rPr>
                <w:rFonts w:ascii="宋体" w:eastAsia="宋体" w:hAnsi="宋体" w:cs="宋体"/>
                <w:b/>
                <w:i w:val="0"/>
                <w:color w:val="000000"/>
                <w:sz w:val="16"/>
              </w:rPr>
              <w:t xml:space="preserve">本年收入合计</w:t>
            </w:r>
          </w:p>
        </w:tc>
        <w:tc>
          <w:tcPr>
            <w:tcW w:w="1420" w:type="dxa"/>
            <w:tcBorders/>
            <w:vAlign w:val="center"/>
          </w:tcPr>
          <w:p>
            <w:pPr>
              <w:snapToGrid w:val="0"/>
              <w:jc w:val="right"/>
            </w:pPr>
            <w:r>
              <w:rPr>
                <w:rFonts w:ascii="宋体" w:eastAsia="宋体" w:hAnsi="宋体" w:cs="宋体"/>
                <w:b w:val="0"/>
                <w:i w:val="0"/>
                <w:color w:val="000000"/>
                <w:sz w:val="16"/>
              </w:rPr>
              <w:t xml:space="preserve">205,610,925.66</w:t>
            </w:r>
          </w:p>
        </w:tc>
        <w:tc>
          <w:tcPr>
            <w:tcW w:w="2760" w:type="dxa"/>
            <w:tcBorders/>
            <w:vAlign w:val="center"/>
          </w:tcPr>
          <w:p>
            <w:pPr>
              <w:snapToGrid w:val="0"/>
              <w:jc w:val="center"/>
            </w:pPr>
            <w:r>
              <w:rPr>
                <w:rFonts w:ascii="宋体" w:eastAsia="宋体" w:hAnsi="宋体" w:cs="宋体"/>
                <w:b/>
                <w:i w:val="0"/>
                <w:color w:val="000000"/>
                <w:sz w:val="16"/>
              </w:rPr>
              <w:t xml:space="preserve">本年支出合计</w:t>
            </w:r>
          </w:p>
        </w:tc>
        <w:tc>
          <w:tcPr>
            <w:tcW w:w="1420" w:type="dxa"/>
            <w:tcBorders/>
            <w:vAlign w:val="center"/>
          </w:tcPr>
          <w:p>
            <w:pPr>
              <w:snapToGrid w:val="0"/>
              <w:jc w:val="right"/>
            </w:pPr>
            <w:r>
              <w:rPr>
                <w:rFonts w:ascii="宋体" w:eastAsia="宋体" w:hAnsi="宋体" w:cs="宋体"/>
                <w:b w:val="0"/>
                <w:i w:val="0"/>
                <w:color w:val="000000"/>
                <w:sz w:val="16"/>
              </w:rPr>
              <w:t xml:space="preserve">205,610,925.66</w:t>
            </w:r>
          </w:p>
        </w:tc>
        <w:tc>
          <w:tcPr>
            <w:tcW w:w="1420" w:type="dxa"/>
            <w:tcBorders/>
            <w:vAlign w:val="center"/>
          </w:tcPr>
          <w:p>
            <w:pPr>
              <w:snapToGrid w:val="0"/>
              <w:jc w:val="right"/>
            </w:pPr>
            <w:r>
              <w:rPr>
                <w:rFonts w:ascii="宋体" w:eastAsia="宋体" w:hAnsi="宋体" w:cs="宋体"/>
                <w:b w:val="0"/>
                <w:i w:val="0"/>
                <w:color w:val="000000"/>
                <w:sz w:val="16"/>
              </w:rPr>
              <w:t xml:space="preserve">205,610,925.66</w:t>
            </w: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snapToGrid w:val="0"/>
              <w:jc w:val="left"/>
            </w:pPr>
            <w:r>
              <w:rPr>
                <w:rFonts w:ascii="宋体" w:eastAsia="宋体" w:hAnsi="宋体" w:cs="宋体"/>
                <w:b w:val="0"/>
                <w:i w:val="0"/>
                <w:color w:val="000000"/>
                <w:sz w:val="16"/>
              </w:rPr>
              <w:t xml:space="preserve">   年初财政拨款结转和结余</w:t>
            </w: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年末财政拨款结转和结余</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snapToGrid w:val="0"/>
              <w:jc w:val="left"/>
            </w:pPr>
            <w:r>
              <w:rPr>
                <w:rFonts w:ascii="宋体" w:eastAsia="宋体" w:hAnsi="宋体" w:cs="宋体"/>
                <w:b w:val="0"/>
                <w:i w:val="0"/>
                <w:color w:val="000000"/>
                <w:sz w:val="16"/>
              </w:rPr>
              <w:t xml:space="preserve">      一般公共预算财政拨款</w:t>
            </w:r>
          </w:p>
        </w:tc>
        <w:tc>
          <w:tcPr>
            <w:tcW w:w="1420" w:type="dxa"/>
            <w:tcBorders/>
            <w:vAlign w:val="center"/>
          </w:tcPr>
          <w:p>
            <w:pPr/>
          </w:p>
        </w:tc>
        <w:tc>
          <w:tcPr>
            <w:tcW w:w="2760" w:type="dxa"/>
            <w:tcBorders/>
            <w:vAlign w:val="center"/>
          </w:tcPr>
          <w:p>
            <w:pP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snapToGrid w:val="0"/>
              <w:jc w:val="left"/>
            </w:pPr>
            <w:r>
              <w:rPr>
                <w:rFonts w:ascii="宋体" w:eastAsia="宋体" w:hAnsi="宋体" w:cs="宋体"/>
                <w:b w:val="0"/>
                <w:i w:val="0"/>
                <w:color w:val="000000"/>
                <w:sz w:val="16"/>
              </w:rPr>
              <w:t xml:space="preserve">      政府性基金预算财政拨款</w:t>
            </w:r>
          </w:p>
        </w:tc>
        <w:tc>
          <w:tcPr>
            <w:tcW w:w="1420" w:type="dxa"/>
            <w:tcBorders/>
            <w:vAlign w:val="center"/>
          </w:tcPr>
          <w:p>
            <w:pPr/>
          </w:p>
        </w:tc>
        <w:tc>
          <w:tcPr>
            <w:tcW w:w="2760" w:type="dxa"/>
            <w:tcBorders/>
            <w:vAlign w:val="center"/>
          </w:tcPr>
          <w:p>
            <w:pP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snapToGrid w:val="0"/>
              <w:jc w:val="left"/>
            </w:pPr>
            <w:r>
              <w:rPr>
                <w:rFonts w:ascii="宋体" w:eastAsia="宋体" w:hAnsi="宋体" w:cs="宋体"/>
                <w:b w:val="0"/>
                <w:i w:val="0"/>
                <w:color w:val="000000"/>
                <w:sz w:val="16"/>
              </w:rPr>
              <w:t xml:space="preserve">      国有资本经营预算财政拨款</w:t>
            </w:r>
          </w:p>
        </w:tc>
        <w:tc>
          <w:tcPr>
            <w:tcW w:w="1420" w:type="dxa"/>
            <w:tcBorders/>
            <w:vAlign w:val="center"/>
          </w:tcPr>
          <w:p>
            <w:pPr/>
          </w:p>
        </w:tc>
        <w:tc>
          <w:tcPr>
            <w:tcW w:w="2760" w:type="dxa"/>
            <w:tcBorders/>
            <w:vAlign w:val="center"/>
          </w:tcPr>
          <w:p>
            <w:pP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snapToGrid w:val="0"/>
              <w:jc w:val="center"/>
            </w:pPr>
            <w:r>
              <w:rPr>
                <w:rFonts w:ascii="宋体" w:eastAsia="宋体" w:hAnsi="宋体" w:cs="宋体"/>
                <w:b/>
                <w:i w:val="0"/>
                <w:color w:val="000000"/>
                <w:sz w:val="16"/>
              </w:rPr>
              <w:t xml:space="preserve">合计</w:t>
            </w:r>
          </w:p>
        </w:tc>
        <w:tc>
          <w:tcPr>
            <w:tcW w:w="1420" w:type="dxa"/>
            <w:tcBorders/>
            <w:vAlign w:val="center"/>
          </w:tcPr>
          <w:p>
            <w:pPr>
              <w:snapToGrid w:val="0"/>
              <w:jc w:val="right"/>
            </w:pPr>
            <w:r>
              <w:rPr>
                <w:rFonts w:ascii="宋体" w:eastAsia="宋体" w:hAnsi="宋体" w:cs="宋体"/>
                <w:b w:val="0"/>
                <w:i w:val="0"/>
                <w:color w:val="000000"/>
                <w:sz w:val="16"/>
              </w:rPr>
              <w:t xml:space="preserve">205,610,925.66</w:t>
            </w:r>
          </w:p>
        </w:tc>
        <w:tc>
          <w:tcPr>
            <w:tcW w:w="2760" w:type="dxa"/>
            <w:tcBorders/>
            <w:vAlign w:val="center"/>
          </w:tcPr>
          <w:p>
            <w:pPr>
              <w:snapToGrid w:val="0"/>
              <w:jc w:val="center"/>
            </w:pPr>
            <w:r>
              <w:rPr>
                <w:rFonts w:ascii="宋体" w:eastAsia="宋体" w:hAnsi="宋体" w:cs="宋体"/>
                <w:b/>
                <w:i w:val="0"/>
                <w:color w:val="000000"/>
                <w:sz w:val="16"/>
              </w:rPr>
              <w:t xml:space="preserve">合计</w:t>
            </w:r>
          </w:p>
        </w:tc>
        <w:tc>
          <w:tcPr>
            <w:tcW w:w="1420" w:type="dxa"/>
            <w:tcBorders/>
            <w:vAlign w:val="center"/>
          </w:tcPr>
          <w:p>
            <w:pPr>
              <w:snapToGrid w:val="0"/>
              <w:jc w:val="right"/>
            </w:pPr>
            <w:r>
              <w:rPr>
                <w:rFonts w:ascii="宋体" w:eastAsia="宋体" w:hAnsi="宋体" w:cs="宋体"/>
                <w:b w:val="0"/>
                <w:i w:val="0"/>
                <w:color w:val="000000"/>
                <w:sz w:val="16"/>
              </w:rPr>
              <w:t xml:space="preserve">205,610,925.66</w:t>
            </w:r>
          </w:p>
        </w:tc>
        <w:tc>
          <w:tcPr>
            <w:tcW w:w="1420" w:type="dxa"/>
            <w:tcBorders/>
            <w:vAlign w:val="center"/>
          </w:tcPr>
          <w:p>
            <w:pPr>
              <w:snapToGrid w:val="0"/>
              <w:jc w:val="right"/>
            </w:pPr>
            <w:r>
              <w:rPr>
                <w:rFonts w:ascii="宋体" w:eastAsia="宋体" w:hAnsi="宋体" w:cs="宋体"/>
                <w:b w:val="0"/>
                <w:i w:val="0"/>
                <w:color w:val="000000"/>
                <w:sz w:val="16"/>
              </w:rPr>
              <w:t xml:space="preserve">205,610,925.66</w:t>
            </w:r>
          </w:p>
        </w:tc>
        <w:tc>
          <w:tcPr>
            <w:tcW w:w="1420" w:type="dxa"/>
            <w:tcBorders/>
            <w:vAlign w:val="center"/>
          </w:tcPr>
          <w:p>
            <w:pPr/>
          </w:p>
        </w:tc>
        <w:tc>
          <w:tcPr>
            <w:tcW w:w="1378" w:type="dxa"/>
            <w:tcBorders/>
            <w:vAlign w:val="center"/>
          </w:tcPr>
          <w:p>
            <w:pPr/>
          </w:p>
        </w:tc>
      </w:tr>
      <w:tr>
        <w:trPr>
          <w:trHeight w:hRule="exact" w:val="388"/>
          <w:jc w:val="center"/>
        </w:trPr>
        <w:tc>
          <w:tcPr>
            <w:tcW w:w="13238" w:type="dxa"/>
            <w:gridSpan w:val="7"/>
            <w:tcBorders>
              <w:left w:val="thick" w:sz="4" w:space="0" w:color="FFFFFF"/>
              <w:bottom w:val="thick" w:sz="4" w:space="0" w:color="FFFFFF"/>
              <w:right w:val="thick" w:sz="4" w:space="0" w:color="FFFFFF"/>
              <w:insideH w:val="thick" w:sz="4" w:space="0" w:color="FFFFFF"/>
              <w:insideV w:val="thick" w:sz="4" w:space="0" w:color="FFFFFF"/>
            </w:tcBorders>
            <w:vAlign w:val="center"/>
          </w:tcPr>
          <w:p>
            <w:pPr>
              <w:snapToGrid w:val="0"/>
              <w:jc w:val="left"/>
            </w:pPr>
            <w:r>
              <w:rPr>
                <w:rFonts w:ascii="宋体" w:eastAsia="宋体" w:hAnsi="宋体" w:cs="宋体"/>
                <w:b w:val="0"/>
                <w:i w:val="0"/>
                <w:color w:val="000000"/>
                <w:sz w:val="16"/>
              </w:rPr>
              <w:t xml:space="preserve">注：本表反映本年度一般公共预算财政拨款、政府性基金预算财政拨款和国有资本经营预算财政拨款的总收支和年末结转结余情况。</w:t>
            </w:r>
          </w:p>
        </w:tc>
      </w:tr>
    </w:tbl>
    <w:p>
      <w:pPr>
        <w:pStyle w:val="Heading2"/>
        <w:pageBreakBefore w:val="0"/>
        <w:kinsoku/>
        <w:wordWrap/>
        <w:overflowPunct/>
        <w:topLinePunct w:val="0"/>
        <w:autoSpaceDE/>
        <w:autoSpaceDN/>
        <w:bidi w:val="0"/>
        <w:snapToGrid/>
        <w:spacing w:before="0" w:after="0" w:line="800" w:lineRule="exact"/>
        <w:outlineLvl w:val="9"/>
        <w:rPr>
          <w:rFonts w:ascii="黑体" w:eastAsia="黑体" w:hAnsi="黑体" w:hint="eastAsia"/>
          <w:b w:val="0"/>
          <w:sz w:val="30"/>
          <w:szCs w:val="30"/>
          <w:highlight w:val="none"/>
          <w:u w:val="none"/>
          <w:lang w:val="en-US" w:eastAsia="zh-CN"/>
        </w:rPr>
        <w:sectPr>
          <w:pgSz w:w="16838" w:h="11906" w:orient="landscape"/>
          <w:pgMar w:top="1440" w:right="1800" w:bottom="1440" w:left="1800" w:header="851" w:footer="992" w:gutter="0"/>
          <w:pgBorders/>
          <w:pgNumType w:fmt="decimal"/>
          <w:cols w:num="1" w:space="720">
            <w:col w:w="13238" w:space="720"/>
          </w:cols>
          <w:docGrid w:type="lines" w:linePitch="312" w:charSpace="0"/>
        </w:sectPr>
      </w:pPr>
    </w:p>
    <w:p>
      <w:pPr>
        <w:pStyle w:val="Heading2"/>
        <w:pageBreakBefore w:val="0"/>
        <w:kinsoku/>
        <w:wordWrap/>
        <w:overflowPunct/>
        <w:topLinePunct w:val="0"/>
        <w:autoSpaceDE/>
        <w:autoSpaceDN/>
        <w:bidi w:val="0"/>
        <w:snapToGrid/>
        <w:spacing w:before="0" w:after="0" w:line="800" w:lineRule="exact"/>
        <w:ind w:firstLine="600" w:firstLineChars="200"/>
        <w:outlineLvl w:val="0"/>
        <w:rPr>
          <w:rFonts w:ascii="黑体" w:eastAsia="黑体" w:hAnsi="黑体" w:hint="eastAsia"/>
          <w:b w:val="0"/>
          <w:bCs w:val="0"/>
          <w:sz w:val="30"/>
          <w:szCs w:val="30"/>
          <w:highlight w:val="none"/>
          <w:u w:val="none"/>
          <w:lang w:val="en-US" w:eastAsia="zh-CN"/>
        </w:rPr>
      </w:pPr>
      <w:bookmarkStart w:id="25" w:name="_Toc1169939169"/>
      <w:r>
        <w:rPr>
          <w:rFonts w:ascii="黑体" w:eastAsia="黑体" w:hAnsi="黑体" w:cs="Times New Roman" w:hint="eastAsia"/>
          <w:sz w:val="30"/>
          <w:szCs w:val="30"/>
          <w:highlight w:val="none"/>
          <w:u w:val="none"/>
          <w:lang w:val="en-US" w:eastAsia="zh-CN"/>
        </w:rPr>
        <w:t xml:space="preserve">六、《一般公共预算财政拨款支出决算表》</w:t>
      </w:r>
      <w:bookmarkEnd w:id="25"/>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5619"/>
        <w:gridCol w:w="2000"/>
        <w:gridCol w:w="5619"/>
      </w:tblGrid>
      <w:tr>
        <w:trPr>
          <w:trHeight w:hRule="auto" w:val="0"/>
          <w:jc w:val="center"/>
        </w:trPr>
        <w:tc>
          <w:tcPr>
            <w:tcW w:w="13238" w:type="dxa"/>
            <w:gridSpan w:val="3"/>
          </w:tcPr>
          <w:p>
            <w:pPr>
              <w:jc w:val="right"/>
            </w:pPr>
          </w:p>
        </w:tc>
      </w:tr>
      <w:tr>
        <w:trPr>
          <w:trHeight w:hRule="auto" w:val="0"/>
          <w:jc w:val="center"/>
        </w:trPr>
        <w:tc>
          <w:tcPr>
            <w:tcW w:w="5619" w:type="dxa"/>
          </w:tcPr>
          <w:p>
            <w:pPr>
              <w:jc w:val="left"/>
            </w:pPr>
            <w:r>
              <w:rPr>
                <w:rFonts w:ascii="宋体" w:eastAsia="宋体" w:hAnsi="宋体" w:cs="宋体"/>
                <w:sz w:val="20"/>
              </w:rPr>
              <w:t xml:space="preserve">单位：天津市公安局交通警察总队科技和设施保障支队</w:t>
            </w:r>
          </w:p>
        </w:tc>
        <w:tc>
          <w:tcPr>
            <w:tcW w:w="2000" w:type="dxa"/>
          </w:tcPr>
          <w:p>
            <w:pPr>
              <w:jc w:val="center"/>
            </w:pPr>
          </w:p>
        </w:tc>
        <w:tc>
          <w:tcPr>
            <w:tcW w:w="5619" w:type="dxa"/>
          </w:tcPr>
          <w:p>
            <w:pPr>
              <w:jc w:val="right"/>
            </w:pPr>
            <w:r>
              <w:rPr>
                <w:rFonts w:ascii="宋体" w:eastAsia="宋体" w:hAnsi="宋体" w:cs="宋体"/>
                <w:sz w:val="20"/>
              </w:rPr>
              <w:t xml:space="preserve">单位：元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80"/>
        <w:gridCol w:w="3480"/>
        <w:gridCol w:w="1720"/>
        <w:gridCol w:w="1720"/>
        <w:gridCol w:w="1720"/>
        <w:gridCol w:w="1720"/>
        <w:gridCol w:w="1698"/>
      </w:tblGrid>
      <w:tr>
        <w:trPr>
          <w:trHeight w:hRule="exact" w:val="751"/>
          <w:jc w:val="center"/>
        </w:trPr>
        <w:tc>
          <w:tcPr>
            <w:tcW w:w="4660" w:type="dxa"/>
            <w:gridSpan w:val="2"/>
            <w:vAlign w:val="center"/>
          </w:tcPr>
          <w:p>
            <w:pPr>
              <w:snapToGrid w:val="0"/>
              <w:jc w:val="center"/>
            </w:pPr>
            <w:r>
              <w:rPr>
                <w:rFonts w:ascii="宋体" w:eastAsia="宋体" w:hAnsi="宋体" w:cs="宋体"/>
                <w:b w:val="0"/>
                <w:i w:val="0"/>
                <w:color w:val="000000"/>
                <w:sz w:val="20"/>
              </w:rPr>
              <w:t xml:space="preserve">支出功能分类科目</w:t>
            </w:r>
          </w:p>
        </w:tc>
        <w:tc>
          <w:tcPr>
            <w:tcW w:w="1720" w:type="dxa"/>
            <w:vMerge w:val="restart"/>
            <w:vAlign w:val="center"/>
          </w:tcPr>
          <w:p>
            <w:pPr>
              <w:snapToGrid w:val="0"/>
              <w:jc w:val="center"/>
            </w:pPr>
            <w:r>
              <w:rPr>
                <w:rFonts w:ascii="宋体" w:eastAsia="宋体" w:hAnsi="宋体" w:cs="宋体"/>
                <w:b w:val="0"/>
                <w:i w:val="0"/>
                <w:color w:val="000000"/>
                <w:sz w:val="20"/>
              </w:rPr>
              <w:t xml:space="preserve">合计</w:t>
            </w:r>
          </w:p>
        </w:tc>
        <w:tc>
          <w:tcPr>
            <w:tcW w:w="5160" w:type="dxa"/>
            <w:gridSpan w:val="3"/>
            <w:vAlign w:val="center"/>
          </w:tcPr>
          <w:p>
            <w:pPr>
              <w:snapToGrid w:val="0"/>
              <w:jc w:val="center"/>
            </w:pPr>
            <w:r>
              <w:rPr>
                <w:rFonts w:ascii="宋体" w:eastAsia="宋体" w:hAnsi="宋体" w:cs="宋体"/>
                <w:b w:val="0"/>
                <w:i w:val="0"/>
                <w:color w:val="000000"/>
                <w:sz w:val="20"/>
              </w:rPr>
              <w:t xml:space="preserve">基本支出  </w:t>
            </w:r>
          </w:p>
        </w:tc>
        <w:tc>
          <w:tcPr>
            <w:tcW w:w="1698" w:type="dxa"/>
            <w:vMerge w:val="restart"/>
            <w:vAlign w:val="center"/>
          </w:tcPr>
          <w:p>
            <w:pPr>
              <w:snapToGrid w:val="0"/>
              <w:jc w:val="center"/>
            </w:pPr>
            <w:r>
              <w:rPr>
                <w:rFonts w:ascii="宋体" w:eastAsia="宋体" w:hAnsi="宋体" w:cs="宋体"/>
                <w:b w:val="0"/>
                <w:i w:val="0"/>
                <w:color w:val="000000"/>
                <w:sz w:val="20"/>
              </w:rPr>
              <w:t xml:space="preserve">项目支出</w:t>
            </w:r>
          </w:p>
        </w:tc>
      </w:tr>
      <w:tr>
        <w:trPr>
          <w:trHeight w:hRule="exact" w:val="793"/>
          <w:jc w:val="center"/>
        </w:trPr>
        <w:tc>
          <w:tcPr>
            <w:tcW w:w="1180" w:type="dxa"/>
            <w:vAlign w:val="center"/>
          </w:tcPr>
          <w:p>
            <w:pPr>
              <w:snapToGrid w:val="0"/>
              <w:jc w:val="center"/>
            </w:pPr>
            <w:r>
              <w:rPr>
                <w:rFonts w:ascii="宋体" w:eastAsia="宋体" w:hAnsi="宋体" w:cs="宋体"/>
                <w:b w:val="0"/>
                <w:i w:val="0"/>
                <w:color w:val="000000"/>
                <w:sz w:val="20"/>
              </w:rPr>
              <w:t xml:space="preserve">科目编码</w:t>
            </w:r>
          </w:p>
        </w:tc>
        <w:tc>
          <w:tcPr>
            <w:tcW w:w="3480" w:type="dxa"/>
            <w:vAlign w:val="center"/>
          </w:tcPr>
          <w:p>
            <w:pPr>
              <w:snapToGrid w:val="0"/>
              <w:jc w:val="center"/>
            </w:pPr>
            <w:r>
              <w:rPr>
                <w:rFonts w:ascii="宋体" w:eastAsia="宋体" w:hAnsi="宋体" w:cs="宋体"/>
                <w:b w:val="0"/>
                <w:i w:val="0"/>
                <w:color w:val="000000"/>
                <w:sz w:val="20"/>
              </w:rPr>
              <w:t xml:space="preserve">科目名称</w:t>
            </w:r>
          </w:p>
        </w:tc>
        <w:tc>
          <w:tcPr>
            <w:tcW w:w="1720" w:type="dxa"/>
            <w:vMerge/>
            <w:vAlign w:val="center"/>
          </w:tcPr>
          <w:p>
            <w:pPr/>
          </w:p>
        </w:tc>
        <w:tc>
          <w:tcPr>
            <w:tcW w:w="1720" w:type="dxa"/>
            <w:vAlign w:val="center"/>
          </w:tcPr>
          <w:p>
            <w:pPr>
              <w:snapToGrid w:val="0"/>
              <w:jc w:val="center"/>
            </w:pPr>
            <w:r>
              <w:rPr>
                <w:rFonts w:ascii="宋体" w:eastAsia="宋体" w:hAnsi="宋体" w:cs="宋体"/>
                <w:b w:val="0"/>
                <w:i w:val="0"/>
                <w:color w:val="000000"/>
                <w:sz w:val="20"/>
              </w:rPr>
              <w:t xml:space="preserve">小计</w:t>
            </w:r>
          </w:p>
        </w:tc>
        <w:tc>
          <w:tcPr>
            <w:tcW w:w="1720" w:type="dxa"/>
            <w:vAlign w:val="center"/>
          </w:tcPr>
          <w:p>
            <w:pPr>
              <w:snapToGrid w:val="0"/>
              <w:jc w:val="center"/>
            </w:pPr>
            <w:r>
              <w:rPr>
                <w:rFonts w:ascii="宋体" w:eastAsia="宋体" w:hAnsi="宋体" w:cs="宋体"/>
                <w:b w:val="0"/>
                <w:i w:val="0"/>
                <w:color w:val="000000"/>
                <w:sz w:val="20"/>
              </w:rPr>
              <w:t xml:space="preserve">人员经费</w:t>
            </w:r>
          </w:p>
        </w:tc>
        <w:tc>
          <w:tcPr>
            <w:tcW w:w="1720" w:type="dxa"/>
            <w:vAlign w:val="center"/>
          </w:tcPr>
          <w:p>
            <w:pPr>
              <w:snapToGrid w:val="0"/>
              <w:jc w:val="center"/>
            </w:pPr>
            <w:r>
              <w:rPr>
                <w:rFonts w:ascii="宋体" w:eastAsia="宋体" w:hAnsi="宋体" w:cs="宋体"/>
                <w:b w:val="0"/>
                <w:i w:val="0"/>
                <w:color w:val="000000"/>
                <w:sz w:val="20"/>
              </w:rPr>
              <w:t xml:space="preserve">公用经费</w:t>
            </w:r>
          </w:p>
        </w:tc>
        <w:tc>
          <w:tcPr>
            <w:tcW w:w="1698" w:type="dxa"/>
            <w:vMerge/>
            <w:vAlign w:val="center"/>
          </w:tcPr>
          <w:p>
            <w:pPr/>
          </w:p>
        </w:tc>
      </w:tr>
      <w:tr>
        <w:trPr>
          <w:trHeight w:hRule="exact" w:val="643"/>
          <w:jc w:val="center"/>
        </w:trPr>
        <w:tc>
          <w:tcPr>
            <w:tcW w:w="4660" w:type="dxa"/>
            <w:gridSpan w:val="2"/>
            <w:tcBorders/>
            <w:vAlign w:val="center"/>
          </w:tcPr>
          <w:p>
            <w:pPr>
              <w:snapToGrid w:val="0"/>
              <w:jc w:val="center"/>
            </w:pPr>
            <w:r>
              <w:rPr>
                <w:rFonts w:ascii="宋体" w:eastAsia="宋体" w:hAnsi="宋体" w:cs="宋体"/>
                <w:b w:val="0"/>
                <w:i w:val="0"/>
                <w:color w:val="000000"/>
                <w:sz w:val="20"/>
              </w:rPr>
              <w:t xml:space="preserve">合计</w:t>
            </w:r>
          </w:p>
        </w:tc>
        <w:tc>
          <w:tcPr>
            <w:tcW w:w="1720" w:type="dxa"/>
            <w:tcBorders/>
            <w:vAlign w:val="center"/>
          </w:tcPr>
          <w:p>
            <w:pPr>
              <w:snapToGrid w:val="0"/>
              <w:jc w:val="right"/>
            </w:pPr>
            <w:r>
              <w:rPr>
                <w:rFonts w:ascii="宋体" w:eastAsia="宋体" w:hAnsi="宋体" w:cs="宋体"/>
                <w:b w:val="0"/>
                <w:i w:val="0"/>
                <w:color w:val="000000"/>
                <w:sz w:val="20"/>
              </w:rPr>
              <w:t xml:space="preserve">205,610,925.66</w:t>
            </w:r>
          </w:p>
        </w:tc>
        <w:tc>
          <w:tcPr>
            <w:tcW w:w="1720" w:type="dxa"/>
            <w:tcBorders/>
            <w:vAlign w:val="center"/>
          </w:tcPr>
          <w:p>
            <w:pPr>
              <w:snapToGrid w:val="0"/>
              <w:jc w:val="right"/>
            </w:pPr>
            <w:r>
              <w:rPr>
                <w:rFonts w:ascii="宋体" w:eastAsia="宋体" w:hAnsi="宋体" w:cs="宋体"/>
                <w:b w:val="0"/>
                <w:i w:val="0"/>
                <w:color w:val="000000"/>
                <w:sz w:val="20"/>
              </w:rPr>
              <w:t xml:space="preserve">20,537,100.00</w:t>
            </w:r>
          </w:p>
        </w:tc>
        <w:tc>
          <w:tcPr>
            <w:tcW w:w="1720" w:type="dxa"/>
            <w:tcBorders/>
            <w:vAlign w:val="center"/>
          </w:tcPr>
          <w:p>
            <w:pPr>
              <w:snapToGrid w:val="0"/>
              <w:jc w:val="right"/>
            </w:pPr>
            <w:r>
              <w:rPr>
                <w:rFonts w:ascii="宋体" w:eastAsia="宋体" w:hAnsi="宋体" w:cs="宋体"/>
                <w:b w:val="0"/>
                <w:i w:val="0"/>
                <w:color w:val="000000"/>
                <w:sz w:val="20"/>
              </w:rPr>
              <w:t xml:space="preserve">17,366,800.00</w:t>
            </w:r>
          </w:p>
        </w:tc>
        <w:tc>
          <w:tcPr>
            <w:tcW w:w="1720" w:type="dxa"/>
            <w:tcBorders/>
            <w:vAlign w:val="center"/>
          </w:tcPr>
          <w:p>
            <w:pPr>
              <w:snapToGrid w:val="0"/>
              <w:jc w:val="right"/>
            </w:pPr>
            <w:r>
              <w:rPr>
                <w:rFonts w:ascii="宋体" w:eastAsia="宋体" w:hAnsi="宋体" w:cs="宋体"/>
                <w:b w:val="0"/>
                <w:i w:val="0"/>
                <w:color w:val="000000"/>
                <w:sz w:val="20"/>
              </w:rPr>
              <w:t xml:space="preserve">3,170,300.00</w:t>
            </w:r>
          </w:p>
        </w:tc>
        <w:tc>
          <w:tcPr>
            <w:tcW w:w="1698" w:type="dxa"/>
            <w:tcBorders/>
            <w:vAlign w:val="center"/>
          </w:tcPr>
          <w:p>
            <w:pPr>
              <w:snapToGrid w:val="0"/>
              <w:jc w:val="right"/>
            </w:pPr>
            <w:r>
              <w:rPr>
                <w:rFonts w:ascii="宋体" w:eastAsia="宋体" w:hAnsi="宋体" w:cs="宋体"/>
                <w:b w:val="0"/>
                <w:i w:val="0"/>
                <w:color w:val="000000"/>
                <w:sz w:val="20"/>
              </w:rPr>
              <w:t xml:space="preserve">185,073,825.66</w:t>
            </w:r>
          </w:p>
        </w:tc>
      </w:tr>
      <w:tr>
        <w:trPr>
          <w:trHeight w:hRule="exact" w:val="643"/>
          <w:jc w:val="center"/>
        </w:trPr>
        <w:tc>
          <w:tcPr>
            <w:tcW w:w="1180" w:type="dxa"/>
            <w:tcBorders/>
            <w:vAlign w:val="center"/>
          </w:tcPr>
          <w:p>
            <w:pPr>
              <w:snapToGrid w:val="0"/>
              <w:jc w:val="left"/>
            </w:pPr>
            <w:r>
              <w:rPr>
                <w:rFonts w:ascii="宋体" w:eastAsia="宋体" w:hAnsi="宋体" w:cs="宋体"/>
                <w:b w:val="0"/>
                <w:i w:val="0"/>
                <w:color w:val="000000"/>
                <w:sz w:val="20"/>
              </w:rPr>
              <w:t xml:space="preserve">204</w:t>
            </w:r>
          </w:p>
        </w:tc>
        <w:tc>
          <w:tcPr>
            <w:tcW w:w="3480" w:type="dxa"/>
            <w:tcBorders/>
            <w:vAlign w:val="center"/>
          </w:tcPr>
          <w:p>
            <w:pPr>
              <w:snapToGrid w:val="0"/>
              <w:jc w:val="left"/>
            </w:pPr>
            <w:r>
              <w:rPr>
                <w:rFonts w:ascii="宋体" w:eastAsia="宋体" w:hAnsi="宋体" w:cs="宋体"/>
                <w:b w:val="0"/>
                <w:i w:val="0"/>
                <w:color w:val="000000"/>
                <w:sz w:val="20"/>
              </w:rPr>
              <w:t xml:space="preserve">公共安全支出</w:t>
            </w:r>
          </w:p>
        </w:tc>
        <w:tc>
          <w:tcPr>
            <w:tcW w:w="1720" w:type="dxa"/>
            <w:tcBorders/>
            <w:vAlign w:val="center"/>
          </w:tcPr>
          <w:p>
            <w:pPr>
              <w:snapToGrid w:val="0"/>
              <w:jc w:val="right"/>
            </w:pPr>
            <w:r>
              <w:rPr>
                <w:rFonts w:ascii="宋体" w:eastAsia="宋体" w:hAnsi="宋体" w:cs="宋体"/>
                <w:b w:val="0"/>
                <w:i w:val="0"/>
                <w:color w:val="000000"/>
                <w:sz w:val="20"/>
              </w:rPr>
              <w:t xml:space="preserve">163,164,672.50</w:t>
            </w:r>
          </w:p>
        </w:tc>
        <w:tc>
          <w:tcPr>
            <w:tcW w:w="1720" w:type="dxa"/>
            <w:tcBorders/>
            <w:vAlign w:val="center"/>
          </w:tcPr>
          <w:p>
            <w:pPr>
              <w:snapToGrid w:val="0"/>
              <w:jc w:val="right"/>
            </w:pPr>
            <w:r>
              <w:rPr>
                <w:rFonts w:ascii="宋体" w:eastAsia="宋体" w:hAnsi="宋体" w:cs="宋体"/>
                <w:b w:val="0"/>
                <w:i w:val="0"/>
                <w:color w:val="000000"/>
                <w:sz w:val="20"/>
              </w:rPr>
              <w:t xml:space="preserve">17,700,500.00</w:t>
            </w:r>
          </w:p>
        </w:tc>
        <w:tc>
          <w:tcPr>
            <w:tcW w:w="1720" w:type="dxa"/>
            <w:tcBorders/>
            <w:vAlign w:val="center"/>
          </w:tcPr>
          <w:p>
            <w:pPr>
              <w:snapToGrid w:val="0"/>
              <w:jc w:val="right"/>
            </w:pPr>
            <w:r>
              <w:rPr>
                <w:rFonts w:ascii="宋体" w:eastAsia="宋体" w:hAnsi="宋体" w:cs="宋体"/>
                <w:b w:val="0"/>
                <w:i w:val="0"/>
                <w:color w:val="000000"/>
                <w:sz w:val="20"/>
              </w:rPr>
              <w:t xml:space="preserve">14,530,200.00</w:t>
            </w:r>
          </w:p>
        </w:tc>
        <w:tc>
          <w:tcPr>
            <w:tcW w:w="1720" w:type="dxa"/>
            <w:tcBorders/>
            <w:vAlign w:val="center"/>
          </w:tcPr>
          <w:p>
            <w:pPr>
              <w:snapToGrid w:val="0"/>
              <w:jc w:val="right"/>
            </w:pPr>
            <w:r>
              <w:rPr>
                <w:rFonts w:ascii="宋体" w:eastAsia="宋体" w:hAnsi="宋体" w:cs="宋体"/>
                <w:b w:val="0"/>
                <w:i w:val="0"/>
                <w:color w:val="000000"/>
                <w:sz w:val="20"/>
              </w:rPr>
              <w:t xml:space="preserve">3,170,300.00</w:t>
            </w:r>
          </w:p>
        </w:tc>
        <w:tc>
          <w:tcPr>
            <w:tcW w:w="1698" w:type="dxa"/>
            <w:tcBorders/>
            <w:vAlign w:val="center"/>
          </w:tcPr>
          <w:p>
            <w:pPr>
              <w:snapToGrid w:val="0"/>
              <w:jc w:val="right"/>
            </w:pPr>
            <w:r>
              <w:rPr>
                <w:rFonts w:ascii="宋体" w:eastAsia="宋体" w:hAnsi="宋体" w:cs="宋体"/>
                <w:b w:val="0"/>
                <w:i w:val="0"/>
                <w:color w:val="000000"/>
                <w:sz w:val="20"/>
              </w:rPr>
              <w:t xml:space="preserve">145,464,172.50</w:t>
            </w:r>
          </w:p>
        </w:tc>
      </w:tr>
      <w:tr>
        <w:trPr>
          <w:trHeight w:hRule="exact" w:val="643"/>
          <w:jc w:val="center"/>
        </w:trPr>
        <w:tc>
          <w:tcPr>
            <w:tcW w:w="1180" w:type="dxa"/>
            <w:tcBorders/>
            <w:vAlign w:val="center"/>
          </w:tcPr>
          <w:p>
            <w:pPr>
              <w:snapToGrid w:val="0"/>
              <w:jc w:val="left"/>
            </w:pPr>
            <w:r>
              <w:rPr>
                <w:rFonts w:ascii="宋体" w:eastAsia="宋体" w:hAnsi="宋体" w:cs="宋体"/>
                <w:b w:val="0"/>
                <w:i w:val="0"/>
                <w:color w:val="000000"/>
                <w:sz w:val="20"/>
              </w:rPr>
              <w:t xml:space="preserve">20402</w:t>
            </w:r>
          </w:p>
        </w:tc>
        <w:tc>
          <w:tcPr>
            <w:tcW w:w="3480" w:type="dxa"/>
            <w:tcBorders/>
            <w:vAlign w:val="center"/>
          </w:tcPr>
          <w:p>
            <w:pPr>
              <w:snapToGrid w:val="0"/>
              <w:jc w:val="left"/>
            </w:pPr>
            <w:r>
              <w:rPr>
                <w:rFonts w:ascii="宋体" w:eastAsia="宋体" w:hAnsi="宋体" w:cs="宋体"/>
                <w:b w:val="0"/>
                <w:i w:val="0"/>
                <w:color w:val="000000"/>
                <w:sz w:val="20"/>
              </w:rPr>
              <w:t xml:space="preserve">公安</w:t>
            </w:r>
          </w:p>
        </w:tc>
        <w:tc>
          <w:tcPr>
            <w:tcW w:w="1720" w:type="dxa"/>
            <w:tcBorders/>
            <w:vAlign w:val="center"/>
          </w:tcPr>
          <w:p>
            <w:pPr>
              <w:snapToGrid w:val="0"/>
              <w:jc w:val="right"/>
            </w:pPr>
            <w:r>
              <w:rPr>
                <w:rFonts w:ascii="宋体" w:eastAsia="宋体" w:hAnsi="宋体" w:cs="宋体"/>
                <w:b w:val="0"/>
                <w:i w:val="0"/>
                <w:color w:val="000000"/>
                <w:sz w:val="20"/>
              </w:rPr>
              <w:t xml:space="preserve">163,164,672.50</w:t>
            </w:r>
          </w:p>
        </w:tc>
        <w:tc>
          <w:tcPr>
            <w:tcW w:w="1720" w:type="dxa"/>
            <w:tcBorders/>
            <w:vAlign w:val="center"/>
          </w:tcPr>
          <w:p>
            <w:pPr>
              <w:snapToGrid w:val="0"/>
              <w:jc w:val="right"/>
            </w:pPr>
            <w:r>
              <w:rPr>
                <w:rFonts w:ascii="宋体" w:eastAsia="宋体" w:hAnsi="宋体" w:cs="宋体"/>
                <w:b w:val="0"/>
                <w:i w:val="0"/>
                <w:color w:val="000000"/>
                <w:sz w:val="20"/>
              </w:rPr>
              <w:t xml:space="preserve">17,700,500.00</w:t>
            </w:r>
          </w:p>
        </w:tc>
        <w:tc>
          <w:tcPr>
            <w:tcW w:w="1720" w:type="dxa"/>
            <w:tcBorders/>
            <w:vAlign w:val="center"/>
          </w:tcPr>
          <w:p>
            <w:pPr>
              <w:snapToGrid w:val="0"/>
              <w:jc w:val="right"/>
            </w:pPr>
            <w:r>
              <w:rPr>
                <w:rFonts w:ascii="宋体" w:eastAsia="宋体" w:hAnsi="宋体" w:cs="宋体"/>
                <w:b w:val="0"/>
                <w:i w:val="0"/>
                <w:color w:val="000000"/>
                <w:sz w:val="20"/>
              </w:rPr>
              <w:t xml:space="preserve">14,530,200.00</w:t>
            </w:r>
          </w:p>
        </w:tc>
        <w:tc>
          <w:tcPr>
            <w:tcW w:w="1720" w:type="dxa"/>
            <w:tcBorders/>
            <w:vAlign w:val="center"/>
          </w:tcPr>
          <w:p>
            <w:pPr>
              <w:snapToGrid w:val="0"/>
              <w:jc w:val="right"/>
            </w:pPr>
            <w:r>
              <w:rPr>
                <w:rFonts w:ascii="宋体" w:eastAsia="宋体" w:hAnsi="宋体" w:cs="宋体"/>
                <w:b w:val="0"/>
                <w:i w:val="0"/>
                <w:color w:val="000000"/>
                <w:sz w:val="20"/>
              </w:rPr>
              <w:t xml:space="preserve">3,170,300.00</w:t>
            </w:r>
          </w:p>
        </w:tc>
        <w:tc>
          <w:tcPr>
            <w:tcW w:w="1698" w:type="dxa"/>
            <w:tcBorders/>
            <w:vAlign w:val="center"/>
          </w:tcPr>
          <w:p>
            <w:pPr>
              <w:snapToGrid w:val="0"/>
              <w:jc w:val="right"/>
            </w:pPr>
            <w:r>
              <w:rPr>
                <w:rFonts w:ascii="宋体" w:eastAsia="宋体" w:hAnsi="宋体" w:cs="宋体"/>
                <w:b w:val="0"/>
                <w:i w:val="0"/>
                <w:color w:val="000000"/>
                <w:sz w:val="20"/>
              </w:rPr>
              <w:t xml:space="preserve">145,464,172.50</w:t>
            </w:r>
          </w:p>
        </w:tc>
      </w:tr>
      <w:tr>
        <w:trPr>
          <w:trHeight w:hRule="exact" w:val="643"/>
          <w:jc w:val="center"/>
        </w:trPr>
        <w:tc>
          <w:tcPr>
            <w:tcW w:w="1180" w:type="dxa"/>
            <w:tcBorders/>
            <w:vAlign w:val="center"/>
          </w:tcPr>
          <w:p>
            <w:pPr>
              <w:snapToGrid w:val="0"/>
              <w:jc w:val="left"/>
            </w:pPr>
            <w:r>
              <w:rPr>
                <w:rFonts w:ascii="宋体" w:eastAsia="宋体" w:hAnsi="宋体" w:cs="宋体"/>
                <w:b w:val="0"/>
                <w:i w:val="0"/>
                <w:color w:val="000000"/>
                <w:sz w:val="20"/>
              </w:rPr>
              <w:t xml:space="preserve">2040201</w:t>
            </w:r>
          </w:p>
        </w:tc>
        <w:tc>
          <w:tcPr>
            <w:tcW w:w="3480" w:type="dxa"/>
            <w:tcBorders/>
            <w:vAlign w:val="center"/>
          </w:tcPr>
          <w:p>
            <w:pPr>
              <w:snapToGrid w:val="0"/>
              <w:jc w:val="left"/>
            </w:pPr>
            <w:r>
              <w:rPr>
                <w:rFonts w:ascii="宋体" w:eastAsia="宋体" w:hAnsi="宋体" w:cs="宋体"/>
                <w:b w:val="0"/>
                <w:i w:val="0"/>
                <w:color w:val="000000"/>
                <w:sz w:val="20"/>
              </w:rPr>
              <w:t xml:space="preserve">行政运行</w:t>
            </w:r>
          </w:p>
        </w:tc>
        <w:tc>
          <w:tcPr>
            <w:tcW w:w="1720" w:type="dxa"/>
            <w:tcBorders/>
            <w:vAlign w:val="center"/>
          </w:tcPr>
          <w:p>
            <w:pPr>
              <w:snapToGrid w:val="0"/>
              <w:jc w:val="right"/>
            </w:pPr>
            <w:r>
              <w:rPr>
                <w:rFonts w:ascii="宋体" w:eastAsia="宋体" w:hAnsi="宋体" w:cs="宋体"/>
                <w:b w:val="0"/>
                <w:i w:val="0"/>
                <w:color w:val="000000"/>
                <w:sz w:val="20"/>
              </w:rPr>
              <w:t xml:space="preserve">17,700,500.00</w:t>
            </w:r>
          </w:p>
        </w:tc>
        <w:tc>
          <w:tcPr>
            <w:tcW w:w="1720" w:type="dxa"/>
            <w:tcBorders/>
            <w:vAlign w:val="center"/>
          </w:tcPr>
          <w:p>
            <w:pPr>
              <w:snapToGrid w:val="0"/>
              <w:jc w:val="right"/>
            </w:pPr>
            <w:r>
              <w:rPr>
                <w:rFonts w:ascii="宋体" w:eastAsia="宋体" w:hAnsi="宋体" w:cs="宋体"/>
                <w:b w:val="0"/>
                <w:i w:val="0"/>
                <w:color w:val="000000"/>
                <w:sz w:val="20"/>
              </w:rPr>
              <w:t xml:space="preserve">17,700,500.00</w:t>
            </w:r>
          </w:p>
        </w:tc>
        <w:tc>
          <w:tcPr>
            <w:tcW w:w="1720" w:type="dxa"/>
            <w:tcBorders/>
            <w:vAlign w:val="center"/>
          </w:tcPr>
          <w:p>
            <w:pPr>
              <w:snapToGrid w:val="0"/>
              <w:jc w:val="right"/>
            </w:pPr>
            <w:r>
              <w:rPr>
                <w:rFonts w:ascii="宋体" w:eastAsia="宋体" w:hAnsi="宋体" w:cs="宋体"/>
                <w:b w:val="0"/>
                <w:i w:val="0"/>
                <w:color w:val="000000"/>
                <w:sz w:val="20"/>
              </w:rPr>
              <w:t xml:space="preserve">14,530,200.00</w:t>
            </w:r>
          </w:p>
        </w:tc>
        <w:tc>
          <w:tcPr>
            <w:tcW w:w="1720" w:type="dxa"/>
            <w:tcBorders/>
            <w:vAlign w:val="center"/>
          </w:tcPr>
          <w:p>
            <w:pPr>
              <w:snapToGrid w:val="0"/>
              <w:jc w:val="right"/>
            </w:pPr>
            <w:r>
              <w:rPr>
                <w:rFonts w:ascii="宋体" w:eastAsia="宋体" w:hAnsi="宋体" w:cs="宋体"/>
                <w:b w:val="0"/>
                <w:i w:val="0"/>
                <w:color w:val="000000"/>
                <w:sz w:val="20"/>
              </w:rPr>
              <w:t xml:space="preserve">3,170,300.00</w:t>
            </w:r>
          </w:p>
        </w:tc>
        <w:tc>
          <w:tcPr>
            <w:tcW w:w="1698" w:type="dxa"/>
            <w:tcBorders/>
            <w:vAlign w:val="center"/>
          </w:tcPr>
          <w:p>
            <w:pPr/>
          </w:p>
        </w:tc>
      </w:tr>
      <w:tr>
        <w:trPr>
          <w:trHeight w:hRule="exact" w:val="643"/>
          <w:jc w:val="center"/>
        </w:trPr>
        <w:tc>
          <w:tcPr>
            <w:tcW w:w="1180" w:type="dxa"/>
            <w:tcBorders/>
            <w:vAlign w:val="center"/>
          </w:tcPr>
          <w:p>
            <w:pPr>
              <w:snapToGrid w:val="0"/>
              <w:jc w:val="left"/>
            </w:pPr>
            <w:r>
              <w:rPr>
                <w:rFonts w:ascii="宋体" w:eastAsia="宋体" w:hAnsi="宋体" w:cs="宋体"/>
                <w:b w:val="0"/>
                <w:i w:val="0"/>
                <w:color w:val="000000"/>
                <w:sz w:val="20"/>
              </w:rPr>
              <w:t xml:space="preserve">2040299</w:t>
            </w:r>
          </w:p>
        </w:tc>
        <w:tc>
          <w:tcPr>
            <w:tcW w:w="3480" w:type="dxa"/>
            <w:tcBorders/>
            <w:vAlign w:val="center"/>
          </w:tcPr>
          <w:p>
            <w:pPr>
              <w:snapToGrid w:val="0"/>
              <w:jc w:val="left"/>
            </w:pPr>
            <w:r>
              <w:rPr>
                <w:rFonts w:ascii="宋体" w:eastAsia="宋体" w:hAnsi="宋体" w:cs="宋体"/>
                <w:b w:val="0"/>
                <w:i w:val="0"/>
                <w:color w:val="000000"/>
                <w:sz w:val="20"/>
              </w:rPr>
              <w:t xml:space="preserve">其他公安支出</w:t>
            </w:r>
          </w:p>
        </w:tc>
        <w:tc>
          <w:tcPr>
            <w:tcW w:w="1720" w:type="dxa"/>
            <w:tcBorders/>
            <w:vAlign w:val="center"/>
          </w:tcPr>
          <w:p>
            <w:pPr>
              <w:snapToGrid w:val="0"/>
              <w:jc w:val="right"/>
            </w:pPr>
            <w:r>
              <w:rPr>
                <w:rFonts w:ascii="宋体" w:eastAsia="宋体" w:hAnsi="宋体" w:cs="宋体"/>
                <w:b w:val="0"/>
                <w:i w:val="0"/>
                <w:color w:val="000000"/>
                <w:sz w:val="20"/>
              </w:rPr>
              <w:t xml:space="preserve">145,464,172.50</w:t>
            </w:r>
          </w:p>
        </w:tc>
        <w:tc>
          <w:tcPr>
            <w:tcW w:w="1720" w:type="dxa"/>
            <w:tcBorders/>
            <w:vAlign w:val="center"/>
          </w:tcPr>
          <w:p>
            <w:pPr/>
          </w:p>
        </w:tc>
        <w:tc>
          <w:tcPr>
            <w:tcW w:w="1720" w:type="dxa"/>
            <w:tcBorders/>
            <w:vAlign w:val="center"/>
          </w:tcPr>
          <w:p>
            <w:pPr/>
          </w:p>
        </w:tc>
        <w:tc>
          <w:tcPr>
            <w:tcW w:w="1720" w:type="dxa"/>
            <w:tcBorders/>
            <w:vAlign w:val="center"/>
          </w:tcPr>
          <w:p>
            <w:pPr/>
          </w:p>
        </w:tc>
        <w:tc>
          <w:tcPr>
            <w:tcW w:w="1698" w:type="dxa"/>
            <w:tcBorders/>
            <w:vAlign w:val="center"/>
          </w:tcPr>
          <w:p>
            <w:pPr>
              <w:snapToGrid w:val="0"/>
              <w:jc w:val="right"/>
            </w:pPr>
            <w:r>
              <w:rPr>
                <w:rFonts w:ascii="宋体" w:eastAsia="宋体" w:hAnsi="宋体" w:cs="宋体"/>
                <w:b w:val="0"/>
                <w:i w:val="0"/>
                <w:color w:val="000000"/>
                <w:sz w:val="20"/>
              </w:rPr>
              <w:t xml:space="preserve">145,464,172.50</w:t>
            </w:r>
          </w:p>
        </w:tc>
      </w:tr>
      <w:tr>
        <w:trPr>
          <w:trHeight w:hRule="exact" w:val="643"/>
          <w:jc w:val="center"/>
        </w:trPr>
        <w:tc>
          <w:tcPr>
            <w:tcW w:w="1180" w:type="dxa"/>
            <w:tcBorders/>
            <w:vAlign w:val="center"/>
          </w:tcPr>
          <w:p>
            <w:pPr>
              <w:snapToGrid w:val="0"/>
              <w:jc w:val="left"/>
            </w:pPr>
            <w:r>
              <w:rPr>
                <w:rFonts w:ascii="宋体" w:eastAsia="宋体" w:hAnsi="宋体" w:cs="宋体"/>
                <w:b w:val="0"/>
                <w:i w:val="0"/>
                <w:color w:val="000000"/>
                <w:sz w:val="20"/>
              </w:rPr>
              <w:t xml:space="preserve">208</w:t>
            </w:r>
          </w:p>
        </w:tc>
        <w:tc>
          <w:tcPr>
            <w:tcW w:w="3480" w:type="dxa"/>
            <w:tcBorders/>
            <w:vAlign w:val="center"/>
          </w:tcPr>
          <w:p>
            <w:pPr>
              <w:snapToGrid w:val="0"/>
              <w:jc w:val="left"/>
            </w:pPr>
            <w:r>
              <w:rPr>
                <w:rFonts w:ascii="宋体" w:eastAsia="宋体" w:hAnsi="宋体" w:cs="宋体"/>
                <w:b w:val="0"/>
                <w:i w:val="0"/>
                <w:color w:val="000000"/>
                <w:sz w:val="20"/>
              </w:rPr>
              <w:t xml:space="preserve">社会保障和就业支出</w:t>
            </w:r>
          </w:p>
        </w:tc>
        <w:tc>
          <w:tcPr>
            <w:tcW w:w="1720" w:type="dxa"/>
            <w:tcBorders/>
            <w:vAlign w:val="center"/>
          </w:tcPr>
          <w:p>
            <w:pPr>
              <w:snapToGrid w:val="0"/>
              <w:jc w:val="right"/>
            </w:pPr>
            <w:r>
              <w:rPr>
                <w:rFonts w:ascii="宋体" w:eastAsia="宋体" w:hAnsi="宋体" w:cs="宋体"/>
                <w:b w:val="0"/>
                <w:i w:val="0"/>
                <w:color w:val="000000"/>
                <w:sz w:val="20"/>
              </w:rPr>
              <w:t xml:space="preserve">1,960,600.00</w:t>
            </w:r>
          </w:p>
        </w:tc>
        <w:tc>
          <w:tcPr>
            <w:tcW w:w="1720" w:type="dxa"/>
            <w:tcBorders/>
            <w:vAlign w:val="center"/>
          </w:tcPr>
          <w:p>
            <w:pPr>
              <w:snapToGrid w:val="0"/>
              <w:jc w:val="right"/>
            </w:pPr>
            <w:r>
              <w:rPr>
                <w:rFonts w:ascii="宋体" w:eastAsia="宋体" w:hAnsi="宋体" w:cs="宋体"/>
                <w:b w:val="0"/>
                <w:i w:val="0"/>
                <w:color w:val="000000"/>
                <w:sz w:val="20"/>
              </w:rPr>
              <w:t xml:space="preserve">1,960,600.00</w:t>
            </w:r>
          </w:p>
        </w:tc>
        <w:tc>
          <w:tcPr>
            <w:tcW w:w="1720" w:type="dxa"/>
            <w:tcBorders/>
            <w:vAlign w:val="center"/>
          </w:tcPr>
          <w:p>
            <w:pPr>
              <w:snapToGrid w:val="0"/>
              <w:jc w:val="right"/>
            </w:pPr>
            <w:r>
              <w:rPr>
                <w:rFonts w:ascii="宋体" w:eastAsia="宋体" w:hAnsi="宋体" w:cs="宋体"/>
                <w:b w:val="0"/>
                <w:i w:val="0"/>
                <w:color w:val="000000"/>
                <w:sz w:val="20"/>
              </w:rPr>
              <w:t xml:space="preserve">1,960,600.00</w:t>
            </w:r>
          </w:p>
        </w:tc>
        <w:tc>
          <w:tcPr>
            <w:tcW w:w="1720" w:type="dxa"/>
            <w:tcBorders/>
            <w:vAlign w:val="center"/>
          </w:tcPr>
          <w:p>
            <w:pPr/>
          </w:p>
        </w:tc>
        <w:tc>
          <w:tcPr>
            <w:tcW w:w="1698" w:type="dxa"/>
            <w:tcBorders/>
            <w:vAlign w:val="center"/>
          </w:tcPr>
          <w:p>
            <w:pPr/>
          </w:p>
        </w:tc>
      </w:tr>
      <w:tr>
        <w:trPr>
          <w:trHeight w:hRule="exact" w:val="643"/>
          <w:jc w:val="center"/>
        </w:trPr>
        <w:tc>
          <w:tcPr>
            <w:tcW w:w="1180" w:type="dxa"/>
            <w:tcBorders/>
            <w:vAlign w:val="center"/>
          </w:tcPr>
          <w:p>
            <w:pPr>
              <w:snapToGrid w:val="0"/>
              <w:jc w:val="left"/>
            </w:pPr>
            <w:r>
              <w:rPr>
                <w:rFonts w:ascii="宋体" w:eastAsia="宋体" w:hAnsi="宋体" w:cs="宋体"/>
                <w:b w:val="0"/>
                <w:i w:val="0"/>
                <w:color w:val="000000"/>
                <w:sz w:val="20"/>
              </w:rPr>
              <w:t xml:space="preserve">20805</w:t>
            </w:r>
          </w:p>
        </w:tc>
        <w:tc>
          <w:tcPr>
            <w:tcW w:w="3480" w:type="dxa"/>
            <w:tcBorders/>
            <w:vAlign w:val="center"/>
          </w:tcPr>
          <w:p>
            <w:pPr>
              <w:snapToGrid w:val="0"/>
              <w:jc w:val="left"/>
            </w:pPr>
            <w:r>
              <w:rPr>
                <w:rFonts w:ascii="宋体" w:eastAsia="宋体" w:hAnsi="宋体" w:cs="宋体"/>
                <w:b w:val="0"/>
                <w:i w:val="0"/>
                <w:color w:val="000000"/>
                <w:sz w:val="20"/>
              </w:rPr>
              <w:t xml:space="preserve">行政事业单位养老支出</w:t>
            </w:r>
          </w:p>
        </w:tc>
        <w:tc>
          <w:tcPr>
            <w:tcW w:w="1720" w:type="dxa"/>
            <w:tcBorders/>
            <w:vAlign w:val="center"/>
          </w:tcPr>
          <w:p>
            <w:pPr>
              <w:snapToGrid w:val="0"/>
              <w:jc w:val="right"/>
            </w:pPr>
            <w:r>
              <w:rPr>
                <w:rFonts w:ascii="宋体" w:eastAsia="宋体" w:hAnsi="宋体" w:cs="宋体"/>
                <w:b w:val="0"/>
                <w:i w:val="0"/>
                <w:color w:val="000000"/>
                <w:sz w:val="20"/>
              </w:rPr>
              <w:t xml:space="preserve">1,960,600.00</w:t>
            </w:r>
          </w:p>
        </w:tc>
        <w:tc>
          <w:tcPr>
            <w:tcW w:w="1720" w:type="dxa"/>
            <w:tcBorders/>
            <w:vAlign w:val="center"/>
          </w:tcPr>
          <w:p>
            <w:pPr>
              <w:snapToGrid w:val="0"/>
              <w:jc w:val="right"/>
            </w:pPr>
            <w:r>
              <w:rPr>
                <w:rFonts w:ascii="宋体" w:eastAsia="宋体" w:hAnsi="宋体" w:cs="宋体"/>
                <w:b w:val="0"/>
                <w:i w:val="0"/>
                <w:color w:val="000000"/>
                <w:sz w:val="20"/>
              </w:rPr>
              <w:t xml:space="preserve">1,960,600.00</w:t>
            </w:r>
          </w:p>
        </w:tc>
        <w:tc>
          <w:tcPr>
            <w:tcW w:w="1720" w:type="dxa"/>
            <w:tcBorders/>
            <w:vAlign w:val="center"/>
          </w:tcPr>
          <w:p>
            <w:pPr>
              <w:snapToGrid w:val="0"/>
              <w:jc w:val="right"/>
            </w:pPr>
            <w:r>
              <w:rPr>
                <w:rFonts w:ascii="宋体" w:eastAsia="宋体" w:hAnsi="宋体" w:cs="宋体"/>
                <w:b w:val="0"/>
                <w:i w:val="0"/>
                <w:color w:val="000000"/>
                <w:sz w:val="20"/>
              </w:rPr>
              <w:t xml:space="preserve">1,960,600.00</w:t>
            </w:r>
          </w:p>
        </w:tc>
        <w:tc>
          <w:tcPr>
            <w:tcW w:w="1720" w:type="dxa"/>
            <w:tcBorders/>
            <w:vAlign w:val="center"/>
          </w:tcPr>
          <w:p>
            <w:pPr/>
          </w:p>
        </w:tc>
        <w:tc>
          <w:tcPr>
            <w:tcW w:w="1698" w:type="dxa"/>
            <w:tcBorders/>
            <w:vAlign w:val="center"/>
          </w:tcPr>
          <w:p>
            <w:pPr/>
          </w:p>
        </w:tc>
      </w:tr>
      <w:tr>
        <w:trPr>
          <w:trHeight w:hRule="exact" w:val="643"/>
          <w:jc w:val="center"/>
        </w:trPr>
        <w:tc>
          <w:tcPr>
            <w:tcW w:w="1180" w:type="dxa"/>
            <w:tcBorders/>
            <w:vAlign w:val="center"/>
          </w:tcPr>
          <w:p>
            <w:pPr>
              <w:snapToGrid w:val="0"/>
              <w:jc w:val="left"/>
            </w:pPr>
            <w:r>
              <w:rPr>
                <w:rFonts w:ascii="宋体" w:eastAsia="宋体" w:hAnsi="宋体" w:cs="宋体"/>
                <w:b w:val="0"/>
                <w:i w:val="0"/>
                <w:color w:val="000000"/>
                <w:sz w:val="20"/>
              </w:rPr>
              <w:t xml:space="preserve">2080505</w:t>
            </w:r>
          </w:p>
        </w:tc>
        <w:tc>
          <w:tcPr>
            <w:tcW w:w="3480" w:type="dxa"/>
            <w:tcBorders/>
            <w:vAlign w:val="center"/>
          </w:tcPr>
          <w:p>
            <w:pPr>
              <w:snapToGrid w:val="0"/>
              <w:jc w:val="left"/>
            </w:pPr>
            <w:r>
              <w:rPr>
                <w:rFonts w:ascii="宋体" w:eastAsia="宋体" w:hAnsi="宋体" w:cs="宋体"/>
                <w:b w:val="0"/>
                <w:i w:val="0"/>
                <w:color w:val="000000"/>
                <w:sz w:val="20"/>
              </w:rPr>
              <w:t xml:space="preserve">机关事业单位基本养老保险缴费支出</w:t>
            </w:r>
          </w:p>
        </w:tc>
        <w:tc>
          <w:tcPr>
            <w:tcW w:w="1720" w:type="dxa"/>
            <w:tcBorders/>
            <w:vAlign w:val="center"/>
          </w:tcPr>
          <w:p>
            <w:pPr>
              <w:snapToGrid w:val="0"/>
              <w:jc w:val="right"/>
            </w:pPr>
            <w:r>
              <w:rPr>
                <w:rFonts w:ascii="宋体" w:eastAsia="宋体" w:hAnsi="宋体" w:cs="宋体"/>
                <w:b w:val="0"/>
                <w:i w:val="0"/>
                <w:color w:val="000000"/>
                <w:sz w:val="20"/>
              </w:rPr>
              <w:t xml:space="preserve">1,183,000.00</w:t>
            </w:r>
          </w:p>
        </w:tc>
        <w:tc>
          <w:tcPr>
            <w:tcW w:w="1720" w:type="dxa"/>
            <w:tcBorders/>
            <w:vAlign w:val="center"/>
          </w:tcPr>
          <w:p>
            <w:pPr>
              <w:snapToGrid w:val="0"/>
              <w:jc w:val="right"/>
            </w:pPr>
            <w:r>
              <w:rPr>
                <w:rFonts w:ascii="宋体" w:eastAsia="宋体" w:hAnsi="宋体" w:cs="宋体"/>
                <w:b w:val="0"/>
                <w:i w:val="0"/>
                <w:color w:val="000000"/>
                <w:sz w:val="20"/>
              </w:rPr>
              <w:t xml:space="preserve">1,183,000.00</w:t>
            </w:r>
          </w:p>
        </w:tc>
        <w:tc>
          <w:tcPr>
            <w:tcW w:w="1720" w:type="dxa"/>
            <w:tcBorders/>
            <w:vAlign w:val="center"/>
          </w:tcPr>
          <w:p>
            <w:pPr>
              <w:snapToGrid w:val="0"/>
              <w:jc w:val="right"/>
            </w:pPr>
            <w:r>
              <w:rPr>
                <w:rFonts w:ascii="宋体" w:eastAsia="宋体" w:hAnsi="宋体" w:cs="宋体"/>
                <w:b w:val="0"/>
                <w:i w:val="0"/>
                <w:color w:val="000000"/>
                <w:sz w:val="20"/>
              </w:rPr>
              <w:t xml:space="preserve">1,183,000.00</w:t>
            </w:r>
          </w:p>
        </w:tc>
        <w:tc>
          <w:tcPr>
            <w:tcW w:w="1720" w:type="dxa"/>
            <w:tcBorders/>
            <w:vAlign w:val="center"/>
          </w:tcPr>
          <w:p>
            <w:pPr/>
          </w:p>
        </w:tc>
        <w:tc>
          <w:tcPr>
            <w:tcW w:w="1698" w:type="dxa"/>
            <w:tcBorders/>
            <w:vAlign w:val="center"/>
          </w:tcPr>
          <w:p>
            <w:pPr/>
          </w:p>
        </w:tc>
      </w:tr>
      <w:tr>
        <w:trPr>
          <w:trHeight w:hRule="exact" w:val="643"/>
          <w:jc w:val="center"/>
        </w:trPr>
        <w:tc>
          <w:tcPr>
            <w:tcW w:w="1180" w:type="dxa"/>
            <w:tcBorders/>
            <w:vAlign w:val="center"/>
          </w:tcPr>
          <w:p>
            <w:pPr>
              <w:snapToGrid w:val="0"/>
              <w:jc w:val="left"/>
            </w:pPr>
            <w:r>
              <w:rPr>
                <w:rFonts w:ascii="宋体" w:eastAsia="宋体" w:hAnsi="宋体" w:cs="宋体"/>
                <w:b w:val="0"/>
                <w:i w:val="0"/>
                <w:color w:val="000000"/>
                <w:sz w:val="20"/>
              </w:rPr>
              <w:t xml:space="preserve">2080506</w:t>
            </w:r>
          </w:p>
        </w:tc>
        <w:tc>
          <w:tcPr>
            <w:tcW w:w="3480" w:type="dxa"/>
            <w:tcBorders/>
            <w:vAlign w:val="center"/>
          </w:tcPr>
          <w:p>
            <w:pPr>
              <w:snapToGrid w:val="0"/>
              <w:jc w:val="left"/>
            </w:pPr>
            <w:r>
              <w:rPr>
                <w:rFonts w:ascii="宋体" w:eastAsia="宋体" w:hAnsi="宋体" w:cs="宋体"/>
                <w:b w:val="0"/>
                <w:i w:val="0"/>
                <w:color w:val="000000"/>
                <w:sz w:val="20"/>
              </w:rPr>
              <w:t xml:space="preserve">机关事业单位职业年金缴费支出</w:t>
            </w:r>
          </w:p>
        </w:tc>
        <w:tc>
          <w:tcPr>
            <w:tcW w:w="1720" w:type="dxa"/>
            <w:tcBorders/>
            <w:vAlign w:val="center"/>
          </w:tcPr>
          <w:p>
            <w:pPr>
              <w:snapToGrid w:val="0"/>
              <w:jc w:val="right"/>
            </w:pPr>
            <w:r>
              <w:rPr>
                <w:rFonts w:ascii="宋体" w:eastAsia="宋体" w:hAnsi="宋体" w:cs="宋体"/>
                <w:b w:val="0"/>
                <w:i w:val="0"/>
                <w:color w:val="000000"/>
                <w:sz w:val="20"/>
              </w:rPr>
              <w:t xml:space="preserve">777,600.00</w:t>
            </w:r>
          </w:p>
        </w:tc>
        <w:tc>
          <w:tcPr>
            <w:tcW w:w="1720" w:type="dxa"/>
            <w:tcBorders/>
            <w:vAlign w:val="center"/>
          </w:tcPr>
          <w:p>
            <w:pPr>
              <w:snapToGrid w:val="0"/>
              <w:jc w:val="right"/>
            </w:pPr>
            <w:r>
              <w:rPr>
                <w:rFonts w:ascii="宋体" w:eastAsia="宋体" w:hAnsi="宋体" w:cs="宋体"/>
                <w:b w:val="0"/>
                <w:i w:val="0"/>
                <w:color w:val="000000"/>
                <w:sz w:val="20"/>
              </w:rPr>
              <w:t xml:space="preserve">777,600.00</w:t>
            </w:r>
          </w:p>
        </w:tc>
        <w:tc>
          <w:tcPr>
            <w:tcW w:w="1720" w:type="dxa"/>
            <w:tcBorders/>
            <w:vAlign w:val="center"/>
          </w:tcPr>
          <w:p>
            <w:pPr>
              <w:snapToGrid w:val="0"/>
              <w:jc w:val="right"/>
            </w:pPr>
            <w:r>
              <w:rPr>
                <w:rFonts w:ascii="宋体" w:eastAsia="宋体" w:hAnsi="宋体" w:cs="宋体"/>
                <w:b w:val="0"/>
                <w:i w:val="0"/>
                <w:color w:val="000000"/>
                <w:sz w:val="20"/>
              </w:rPr>
              <w:t xml:space="preserve">777,600.00</w:t>
            </w:r>
          </w:p>
        </w:tc>
        <w:tc>
          <w:tcPr>
            <w:tcW w:w="1720" w:type="dxa"/>
            <w:tcBorders/>
            <w:vAlign w:val="center"/>
          </w:tcPr>
          <w:p>
            <w:pPr/>
          </w:p>
        </w:tc>
        <w:tc>
          <w:tcPr>
            <w:tcW w:w="1698" w:type="dxa"/>
            <w:tcBorders/>
            <w:vAlign w:val="center"/>
          </w:tcPr>
          <w:p>
            <w:pPr/>
          </w:p>
        </w:tc>
      </w:tr>
      <w:tr>
        <w:trPr>
          <w:trHeight w:hRule="exact" w:val="643"/>
          <w:jc w:val="center"/>
        </w:trPr>
        <w:tc>
          <w:tcPr>
            <w:tcW w:w="1180" w:type="dxa"/>
            <w:tcBorders/>
            <w:vAlign w:val="center"/>
          </w:tcPr>
          <w:p>
            <w:pPr>
              <w:snapToGrid w:val="0"/>
              <w:jc w:val="left"/>
            </w:pPr>
            <w:r>
              <w:rPr>
                <w:rFonts w:ascii="宋体" w:eastAsia="宋体" w:hAnsi="宋体" w:cs="宋体"/>
                <w:b w:val="0"/>
                <w:i w:val="0"/>
                <w:color w:val="000000"/>
                <w:sz w:val="20"/>
              </w:rPr>
              <w:t xml:space="preserve">210</w:t>
            </w:r>
          </w:p>
        </w:tc>
        <w:tc>
          <w:tcPr>
            <w:tcW w:w="3480" w:type="dxa"/>
            <w:tcBorders/>
            <w:vAlign w:val="center"/>
          </w:tcPr>
          <w:p>
            <w:pPr>
              <w:snapToGrid w:val="0"/>
              <w:jc w:val="left"/>
            </w:pPr>
            <w:r>
              <w:rPr>
                <w:rFonts w:ascii="宋体" w:eastAsia="宋体" w:hAnsi="宋体" w:cs="宋体"/>
                <w:b w:val="0"/>
                <w:i w:val="0"/>
                <w:color w:val="000000"/>
                <w:sz w:val="20"/>
              </w:rPr>
              <w:t xml:space="preserve">卫生健康支出</w:t>
            </w:r>
          </w:p>
        </w:tc>
        <w:tc>
          <w:tcPr>
            <w:tcW w:w="1720" w:type="dxa"/>
            <w:tcBorders/>
            <w:vAlign w:val="center"/>
          </w:tcPr>
          <w:p>
            <w:pPr>
              <w:snapToGrid w:val="0"/>
              <w:jc w:val="right"/>
            </w:pPr>
            <w:r>
              <w:rPr>
                <w:rFonts w:ascii="宋体" w:eastAsia="宋体" w:hAnsi="宋体" w:cs="宋体"/>
                <w:b w:val="0"/>
                <w:i w:val="0"/>
                <w:color w:val="000000"/>
                <w:sz w:val="20"/>
              </w:rPr>
              <w:t xml:space="preserve">876,000.00</w:t>
            </w:r>
          </w:p>
        </w:tc>
        <w:tc>
          <w:tcPr>
            <w:tcW w:w="1720" w:type="dxa"/>
            <w:tcBorders/>
            <w:vAlign w:val="center"/>
          </w:tcPr>
          <w:p>
            <w:pPr>
              <w:snapToGrid w:val="0"/>
              <w:jc w:val="right"/>
            </w:pPr>
            <w:r>
              <w:rPr>
                <w:rFonts w:ascii="宋体" w:eastAsia="宋体" w:hAnsi="宋体" w:cs="宋体"/>
                <w:b w:val="0"/>
                <w:i w:val="0"/>
                <w:color w:val="000000"/>
                <w:sz w:val="20"/>
              </w:rPr>
              <w:t xml:space="preserve">876,000.00</w:t>
            </w:r>
          </w:p>
        </w:tc>
        <w:tc>
          <w:tcPr>
            <w:tcW w:w="1720" w:type="dxa"/>
            <w:tcBorders/>
            <w:vAlign w:val="center"/>
          </w:tcPr>
          <w:p>
            <w:pPr>
              <w:snapToGrid w:val="0"/>
              <w:jc w:val="right"/>
            </w:pPr>
            <w:r>
              <w:rPr>
                <w:rFonts w:ascii="宋体" w:eastAsia="宋体" w:hAnsi="宋体" w:cs="宋体"/>
                <w:b w:val="0"/>
                <w:i w:val="0"/>
                <w:color w:val="000000"/>
                <w:sz w:val="20"/>
              </w:rPr>
              <w:t xml:space="preserve">876,000.00</w:t>
            </w:r>
          </w:p>
        </w:tc>
        <w:tc>
          <w:tcPr>
            <w:tcW w:w="1720" w:type="dxa"/>
            <w:tcBorders/>
            <w:vAlign w:val="center"/>
          </w:tcPr>
          <w:p>
            <w:pPr/>
          </w:p>
        </w:tc>
        <w:tc>
          <w:tcPr>
            <w:tcW w:w="1698" w:type="dxa"/>
            <w:tcBorders/>
            <w:vAlign w:val="center"/>
          </w:tcPr>
          <w:p>
            <w:pPr/>
          </w:p>
        </w:tc>
      </w:tr>
      <w:tr>
        <w:trPr>
          <w:trHeight w:hRule="exact" w:val="643"/>
          <w:jc w:val="center"/>
        </w:trPr>
        <w:tc>
          <w:tcPr>
            <w:tcW w:w="1180" w:type="dxa"/>
            <w:tcBorders/>
            <w:vAlign w:val="center"/>
          </w:tcPr>
          <w:p>
            <w:pPr>
              <w:snapToGrid w:val="0"/>
              <w:jc w:val="left"/>
            </w:pPr>
            <w:r>
              <w:rPr>
                <w:rFonts w:ascii="宋体" w:eastAsia="宋体" w:hAnsi="宋体" w:cs="宋体"/>
                <w:b w:val="0"/>
                <w:i w:val="0"/>
                <w:color w:val="000000"/>
                <w:sz w:val="20"/>
              </w:rPr>
              <w:t xml:space="preserve">21011</w:t>
            </w:r>
          </w:p>
        </w:tc>
        <w:tc>
          <w:tcPr>
            <w:tcW w:w="3480" w:type="dxa"/>
            <w:tcBorders/>
            <w:vAlign w:val="center"/>
          </w:tcPr>
          <w:p>
            <w:pPr>
              <w:snapToGrid w:val="0"/>
              <w:jc w:val="left"/>
            </w:pPr>
            <w:r>
              <w:rPr>
                <w:rFonts w:ascii="宋体" w:eastAsia="宋体" w:hAnsi="宋体" w:cs="宋体"/>
                <w:b w:val="0"/>
                <w:i w:val="0"/>
                <w:color w:val="000000"/>
                <w:sz w:val="20"/>
              </w:rPr>
              <w:t xml:space="preserve">行政事业单位医疗</w:t>
            </w:r>
          </w:p>
        </w:tc>
        <w:tc>
          <w:tcPr>
            <w:tcW w:w="1720" w:type="dxa"/>
            <w:tcBorders/>
            <w:vAlign w:val="center"/>
          </w:tcPr>
          <w:p>
            <w:pPr>
              <w:snapToGrid w:val="0"/>
              <w:jc w:val="right"/>
            </w:pPr>
            <w:r>
              <w:rPr>
                <w:rFonts w:ascii="宋体" w:eastAsia="宋体" w:hAnsi="宋体" w:cs="宋体"/>
                <w:b w:val="0"/>
                <w:i w:val="0"/>
                <w:color w:val="000000"/>
                <w:sz w:val="20"/>
              </w:rPr>
              <w:t xml:space="preserve">876,000.00</w:t>
            </w:r>
          </w:p>
        </w:tc>
        <w:tc>
          <w:tcPr>
            <w:tcW w:w="1720" w:type="dxa"/>
            <w:tcBorders/>
            <w:vAlign w:val="center"/>
          </w:tcPr>
          <w:p>
            <w:pPr>
              <w:snapToGrid w:val="0"/>
              <w:jc w:val="right"/>
            </w:pPr>
            <w:r>
              <w:rPr>
                <w:rFonts w:ascii="宋体" w:eastAsia="宋体" w:hAnsi="宋体" w:cs="宋体"/>
                <w:b w:val="0"/>
                <w:i w:val="0"/>
                <w:color w:val="000000"/>
                <w:sz w:val="20"/>
              </w:rPr>
              <w:t xml:space="preserve">876,000.00</w:t>
            </w:r>
          </w:p>
        </w:tc>
        <w:tc>
          <w:tcPr>
            <w:tcW w:w="1720" w:type="dxa"/>
            <w:tcBorders/>
            <w:vAlign w:val="center"/>
          </w:tcPr>
          <w:p>
            <w:pPr>
              <w:snapToGrid w:val="0"/>
              <w:jc w:val="right"/>
            </w:pPr>
            <w:r>
              <w:rPr>
                <w:rFonts w:ascii="宋体" w:eastAsia="宋体" w:hAnsi="宋体" w:cs="宋体"/>
                <w:b w:val="0"/>
                <w:i w:val="0"/>
                <w:color w:val="000000"/>
                <w:sz w:val="20"/>
              </w:rPr>
              <w:t xml:space="preserve">876,000.00</w:t>
            </w:r>
          </w:p>
        </w:tc>
        <w:tc>
          <w:tcPr>
            <w:tcW w:w="1720" w:type="dxa"/>
            <w:tcBorders/>
            <w:vAlign w:val="center"/>
          </w:tcPr>
          <w:p>
            <w:pPr/>
          </w:p>
        </w:tc>
        <w:tc>
          <w:tcPr>
            <w:tcW w:w="1698" w:type="dxa"/>
            <w:tcBorders/>
            <w:vAlign w:val="center"/>
          </w:tcPr>
          <w:p>
            <w:pPr/>
          </w:p>
        </w:tc>
      </w:tr>
      <w:tr>
        <w:trPr>
          <w:trHeight w:hRule="exact" w:val="643"/>
          <w:jc w:val="center"/>
        </w:trPr>
        <w:tc>
          <w:tcPr>
            <w:tcW w:w="1180" w:type="dxa"/>
            <w:tcBorders/>
            <w:vAlign w:val="center"/>
          </w:tcPr>
          <w:p>
            <w:pPr>
              <w:snapToGrid w:val="0"/>
              <w:jc w:val="left"/>
            </w:pPr>
            <w:r>
              <w:rPr>
                <w:rFonts w:ascii="宋体" w:eastAsia="宋体" w:hAnsi="宋体" w:cs="宋体"/>
                <w:b w:val="0"/>
                <w:i w:val="0"/>
                <w:color w:val="000000"/>
                <w:sz w:val="20"/>
              </w:rPr>
              <w:t xml:space="preserve">2101101</w:t>
            </w:r>
          </w:p>
        </w:tc>
        <w:tc>
          <w:tcPr>
            <w:tcW w:w="3480" w:type="dxa"/>
            <w:tcBorders/>
            <w:vAlign w:val="center"/>
          </w:tcPr>
          <w:p>
            <w:pPr>
              <w:snapToGrid w:val="0"/>
              <w:jc w:val="left"/>
            </w:pPr>
            <w:r>
              <w:rPr>
                <w:rFonts w:ascii="宋体" w:eastAsia="宋体" w:hAnsi="宋体" w:cs="宋体"/>
                <w:b w:val="0"/>
                <w:i w:val="0"/>
                <w:color w:val="000000"/>
                <w:sz w:val="20"/>
              </w:rPr>
              <w:t xml:space="preserve">行政单位医疗</w:t>
            </w:r>
          </w:p>
        </w:tc>
        <w:tc>
          <w:tcPr>
            <w:tcW w:w="1720" w:type="dxa"/>
            <w:tcBorders/>
            <w:vAlign w:val="center"/>
          </w:tcPr>
          <w:p>
            <w:pPr>
              <w:snapToGrid w:val="0"/>
              <w:jc w:val="right"/>
            </w:pPr>
            <w:r>
              <w:rPr>
                <w:rFonts w:ascii="宋体" w:eastAsia="宋体" w:hAnsi="宋体" w:cs="宋体"/>
                <w:b w:val="0"/>
                <w:i w:val="0"/>
                <w:color w:val="000000"/>
                <w:sz w:val="20"/>
              </w:rPr>
              <w:t xml:space="preserve">739,000.00</w:t>
            </w:r>
          </w:p>
        </w:tc>
        <w:tc>
          <w:tcPr>
            <w:tcW w:w="1720" w:type="dxa"/>
            <w:tcBorders/>
            <w:vAlign w:val="center"/>
          </w:tcPr>
          <w:p>
            <w:pPr>
              <w:snapToGrid w:val="0"/>
              <w:jc w:val="right"/>
            </w:pPr>
            <w:r>
              <w:rPr>
                <w:rFonts w:ascii="宋体" w:eastAsia="宋体" w:hAnsi="宋体" w:cs="宋体"/>
                <w:b w:val="0"/>
                <w:i w:val="0"/>
                <w:color w:val="000000"/>
                <w:sz w:val="20"/>
              </w:rPr>
              <w:t xml:space="preserve">739,000.00</w:t>
            </w:r>
          </w:p>
        </w:tc>
        <w:tc>
          <w:tcPr>
            <w:tcW w:w="1720" w:type="dxa"/>
            <w:tcBorders/>
            <w:vAlign w:val="center"/>
          </w:tcPr>
          <w:p>
            <w:pPr>
              <w:snapToGrid w:val="0"/>
              <w:jc w:val="right"/>
            </w:pPr>
            <w:r>
              <w:rPr>
                <w:rFonts w:ascii="宋体" w:eastAsia="宋体" w:hAnsi="宋体" w:cs="宋体"/>
                <w:b w:val="0"/>
                <w:i w:val="0"/>
                <w:color w:val="000000"/>
                <w:sz w:val="20"/>
              </w:rPr>
              <w:t xml:space="preserve">739,000.00</w:t>
            </w:r>
          </w:p>
        </w:tc>
        <w:tc>
          <w:tcPr>
            <w:tcW w:w="1720" w:type="dxa"/>
            <w:tcBorders/>
            <w:vAlign w:val="center"/>
          </w:tcPr>
          <w:p>
            <w:pPr/>
          </w:p>
        </w:tc>
        <w:tc>
          <w:tcPr>
            <w:tcW w:w="1698" w:type="dxa"/>
            <w:tcBorders/>
            <w:vAlign w:val="center"/>
          </w:tcPr>
          <w:p>
            <w:pPr/>
          </w:p>
        </w:tc>
      </w:tr>
      <w:tr>
        <w:trPr>
          <w:trHeight w:hRule="exact" w:val="643"/>
          <w:jc w:val="center"/>
        </w:trPr>
        <w:tc>
          <w:tcPr>
            <w:tcW w:w="1180" w:type="dxa"/>
            <w:tcBorders/>
            <w:vAlign w:val="center"/>
          </w:tcPr>
          <w:p>
            <w:pPr>
              <w:snapToGrid w:val="0"/>
              <w:jc w:val="left"/>
            </w:pPr>
            <w:r>
              <w:rPr>
                <w:rFonts w:ascii="宋体" w:eastAsia="宋体" w:hAnsi="宋体" w:cs="宋体"/>
                <w:b w:val="0"/>
                <w:i w:val="0"/>
                <w:color w:val="000000"/>
                <w:sz w:val="20"/>
              </w:rPr>
              <w:t xml:space="preserve">2101103</w:t>
            </w:r>
          </w:p>
        </w:tc>
        <w:tc>
          <w:tcPr>
            <w:tcW w:w="3480" w:type="dxa"/>
            <w:tcBorders/>
            <w:vAlign w:val="center"/>
          </w:tcPr>
          <w:p>
            <w:pPr>
              <w:snapToGrid w:val="0"/>
              <w:jc w:val="left"/>
            </w:pPr>
            <w:r>
              <w:rPr>
                <w:rFonts w:ascii="宋体" w:eastAsia="宋体" w:hAnsi="宋体" w:cs="宋体"/>
                <w:b w:val="0"/>
                <w:i w:val="0"/>
                <w:color w:val="000000"/>
                <w:sz w:val="20"/>
              </w:rPr>
              <w:t xml:space="preserve">公务员医疗补助</w:t>
            </w:r>
          </w:p>
        </w:tc>
        <w:tc>
          <w:tcPr>
            <w:tcW w:w="1720" w:type="dxa"/>
            <w:tcBorders/>
            <w:vAlign w:val="center"/>
          </w:tcPr>
          <w:p>
            <w:pPr>
              <w:snapToGrid w:val="0"/>
              <w:jc w:val="right"/>
            </w:pPr>
            <w:r>
              <w:rPr>
                <w:rFonts w:ascii="宋体" w:eastAsia="宋体" w:hAnsi="宋体" w:cs="宋体"/>
                <w:b w:val="0"/>
                <w:i w:val="0"/>
                <w:color w:val="000000"/>
                <w:sz w:val="20"/>
              </w:rPr>
              <w:t xml:space="preserve">137,000.00</w:t>
            </w:r>
          </w:p>
        </w:tc>
        <w:tc>
          <w:tcPr>
            <w:tcW w:w="1720" w:type="dxa"/>
            <w:tcBorders/>
            <w:vAlign w:val="center"/>
          </w:tcPr>
          <w:p>
            <w:pPr>
              <w:snapToGrid w:val="0"/>
              <w:jc w:val="right"/>
            </w:pPr>
            <w:r>
              <w:rPr>
                <w:rFonts w:ascii="宋体" w:eastAsia="宋体" w:hAnsi="宋体" w:cs="宋体"/>
                <w:b w:val="0"/>
                <w:i w:val="0"/>
                <w:color w:val="000000"/>
                <w:sz w:val="20"/>
              </w:rPr>
              <w:t xml:space="preserve">137,000.00</w:t>
            </w:r>
          </w:p>
        </w:tc>
        <w:tc>
          <w:tcPr>
            <w:tcW w:w="1720" w:type="dxa"/>
            <w:tcBorders/>
            <w:vAlign w:val="center"/>
          </w:tcPr>
          <w:p>
            <w:pPr>
              <w:snapToGrid w:val="0"/>
              <w:jc w:val="right"/>
            </w:pPr>
            <w:r>
              <w:rPr>
                <w:rFonts w:ascii="宋体" w:eastAsia="宋体" w:hAnsi="宋体" w:cs="宋体"/>
                <w:b w:val="0"/>
                <w:i w:val="0"/>
                <w:color w:val="000000"/>
                <w:sz w:val="20"/>
              </w:rPr>
              <w:t xml:space="preserve">137,000.00</w:t>
            </w:r>
          </w:p>
        </w:tc>
        <w:tc>
          <w:tcPr>
            <w:tcW w:w="1720" w:type="dxa"/>
            <w:tcBorders/>
            <w:vAlign w:val="center"/>
          </w:tcPr>
          <w:p>
            <w:pPr/>
          </w:p>
        </w:tc>
        <w:tc>
          <w:tcPr>
            <w:tcW w:w="1698" w:type="dxa"/>
            <w:tcBorders/>
            <w:vAlign w:val="center"/>
          </w:tcPr>
          <w:p>
            <w:pPr/>
          </w:p>
        </w:tc>
      </w:tr>
      <w:tr>
        <w:trPr>
          <w:trHeight w:hRule="exact" w:val="643"/>
          <w:jc w:val="center"/>
        </w:trPr>
        <w:tc>
          <w:tcPr>
            <w:tcW w:w="1180" w:type="dxa"/>
            <w:tcBorders/>
            <w:vAlign w:val="center"/>
          </w:tcPr>
          <w:p>
            <w:pPr>
              <w:snapToGrid w:val="0"/>
              <w:jc w:val="left"/>
            </w:pPr>
            <w:r>
              <w:rPr>
                <w:rFonts w:ascii="宋体" w:eastAsia="宋体" w:hAnsi="宋体" w:cs="宋体"/>
                <w:b w:val="0"/>
                <w:i w:val="0"/>
                <w:color w:val="000000"/>
                <w:sz w:val="20"/>
              </w:rPr>
              <w:t xml:space="preserve">232</w:t>
            </w:r>
          </w:p>
        </w:tc>
        <w:tc>
          <w:tcPr>
            <w:tcW w:w="3480" w:type="dxa"/>
            <w:tcBorders/>
            <w:vAlign w:val="center"/>
          </w:tcPr>
          <w:p>
            <w:pPr>
              <w:snapToGrid w:val="0"/>
              <w:jc w:val="left"/>
            </w:pPr>
            <w:r>
              <w:rPr>
                <w:rFonts w:ascii="宋体" w:eastAsia="宋体" w:hAnsi="宋体" w:cs="宋体"/>
                <w:b w:val="0"/>
                <w:i w:val="0"/>
                <w:color w:val="000000"/>
                <w:sz w:val="20"/>
              </w:rPr>
              <w:t xml:space="preserve">债务付息支出</w:t>
            </w:r>
          </w:p>
        </w:tc>
        <w:tc>
          <w:tcPr>
            <w:tcW w:w="1720" w:type="dxa"/>
            <w:tcBorders/>
            <w:vAlign w:val="center"/>
          </w:tcPr>
          <w:p>
            <w:pPr>
              <w:snapToGrid w:val="0"/>
              <w:jc w:val="right"/>
            </w:pPr>
            <w:r>
              <w:rPr>
                <w:rFonts w:ascii="宋体" w:eastAsia="宋体" w:hAnsi="宋体" w:cs="宋体"/>
                <w:b w:val="0"/>
                <w:i w:val="0"/>
                <w:color w:val="000000"/>
                <w:sz w:val="20"/>
              </w:rPr>
              <w:t xml:space="preserve">39,609,653.16</w:t>
            </w:r>
          </w:p>
        </w:tc>
        <w:tc>
          <w:tcPr>
            <w:tcW w:w="1720" w:type="dxa"/>
            <w:tcBorders/>
            <w:vAlign w:val="center"/>
          </w:tcPr>
          <w:p>
            <w:pPr/>
          </w:p>
        </w:tc>
        <w:tc>
          <w:tcPr>
            <w:tcW w:w="1720" w:type="dxa"/>
            <w:tcBorders/>
            <w:vAlign w:val="center"/>
          </w:tcPr>
          <w:p>
            <w:pPr/>
          </w:p>
        </w:tc>
        <w:tc>
          <w:tcPr>
            <w:tcW w:w="1720" w:type="dxa"/>
            <w:tcBorders/>
            <w:vAlign w:val="center"/>
          </w:tcPr>
          <w:p>
            <w:pPr/>
          </w:p>
        </w:tc>
        <w:tc>
          <w:tcPr>
            <w:tcW w:w="1698" w:type="dxa"/>
            <w:tcBorders/>
            <w:vAlign w:val="center"/>
          </w:tcPr>
          <w:p>
            <w:pPr>
              <w:snapToGrid w:val="0"/>
              <w:jc w:val="right"/>
            </w:pPr>
            <w:r>
              <w:rPr>
                <w:rFonts w:ascii="宋体" w:eastAsia="宋体" w:hAnsi="宋体" w:cs="宋体"/>
                <w:b w:val="0"/>
                <w:i w:val="0"/>
                <w:color w:val="000000"/>
                <w:sz w:val="20"/>
              </w:rPr>
              <w:t xml:space="preserve">39,609,653.16</w:t>
            </w:r>
          </w:p>
        </w:tc>
      </w:tr>
      <w:tr>
        <w:trPr>
          <w:trHeight w:hRule="exact" w:val="643"/>
          <w:jc w:val="center"/>
        </w:trPr>
        <w:tc>
          <w:tcPr>
            <w:tcW w:w="1180" w:type="dxa"/>
            <w:tcBorders/>
            <w:vAlign w:val="center"/>
          </w:tcPr>
          <w:p>
            <w:pPr>
              <w:snapToGrid w:val="0"/>
              <w:jc w:val="left"/>
            </w:pPr>
            <w:r>
              <w:rPr>
                <w:rFonts w:ascii="宋体" w:eastAsia="宋体" w:hAnsi="宋体" w:cs="宋体"/>
                <w:b w:val="0"/>
                <w:i w:val="0"/>
                <w:color w:val="000000"/>
                <w:sz w:val="20"/>
              </w:rPr>
              <w:t xml:space="preserve">23203</w:t>
            </w:r>
          </w:p>
        </w:tc>
        <w:tc>
          <w:tcPr>
            <w:tcW w:w="3480" w:type="dxa"/>
            <w:tcBorders/>
            <w:vAlign w:val="center"/>
          </w:tcPr>
          <w:p>
            <w:pPr>
              <w:snapToGrid w:val="0"/>
              <w:jc w:val="left"/>
            </w:pPr>
            <w:r>
              <w:rPr>
                <w:rFonts w:ascii="宋体" w:eastAsia="宋体" w:hAnsi="宋体" w:cs="宋体"/>
                <w:b w:val="0"/>
                <w:i w:val="0"/>
                <w:color w:val="000000"/>
                <w:sz w:val="20"/>
              </w:rPr>
              <w:t xml:space="preserve">地方政府一般债务付息支出</w:t>
            </w:r>
          </w:p>
        </w:tc>
        <w:tc>
          <w:tcPr>
            <w:tcW w:w="1720" w:type="dxa"/>
            <w:tcBorders/>
            <w:vAlign w:val="center"/>
          </w:tcPr>
          <w:p>
            <w:pPr>
              <w:snapToGrid w:val="0"/>
              <w:jc w:val="right"/>
            </w:pPr>
            <w:r>
              <w:rPr>
                <w:rFonts w:ascii="宋体" w:eastAsia="宋体" w:hAnsi="宋体" w:cs="宋体"/>
                <w:b w:val="0"/>
                <w:i w:val="0"/>
                <w:color w:val="000000"/>
                <w:sz w:val="20"/>
              </w:rPr>
              <w:t xml:space="preserve">39,609,653.16</w:t>
            </w:r>
          </w:p>
        </w:tc>
        <w:tc>
          <w:tcPr>
            <w:tcW w:w="1720" w:type="dxa"/>
            <w:tcBorders/>
            <w:vAlign w:val="center"/>
          </w:tcPr>
          <w:p>
            <w:pPr/>
          </w:p>
        </w:tc>
        <w:tc>
          <w:tcPr>
            <w:tcW w:w="1720" w:type="dxa"/>
            <w:tcBorders/>
            <w:vAlign w:val="center"/>
          </w:tcPr>
          <w:p>
            <w:pPr/>
          </w:p>
        </w:tc>
        <w:tc>
          <w:tcPr>
            <w:tcW w:w="1720" w:type="dxa"/>
            <w:tcBorders/>
            <w:vAlign w:val="center"/>
          </w:tcPr>
          <w:p>
            <w:pPr/>
          </w:p>
        </w:tc>
        <w:tc>
          <w:tcPr>
            <w:tcW w:w="1698" w:type="dxa"/>
            <w:tcBorders/>
            <w:vAlign w:val="center"/>
          </w:tcPr>
          <w:p>
            <w:pPr>
              <w:snapToGrid w:val="0"/>
              <w:jc w:val="right"/>
            </w:pPr>
            <w:r>
              <w:rPr>
                <w:rFonts w:ascii="宋体" w:eastAsia="宋体" w:hAnsi="宋体" w:cs="宋体"/>
                <w:b w:val="0"/>
                <w:i w:val="0"/>
                <w:color w:val="000000"/>
                <w:sz w:val="20"/>
              </w:rPr>
              <w:t xml:space="preserve">39,609,653.16</w:t>
            </w:r>
          </w:p>
        </w:tc>
      </w:tr>
      <w:tr>
        <w:trPr>
          <w:trHeight w:hRule="exact" w:val="643"/>
          <w:jc w:val="center"/>
        </w:trPr>
        <w:tc>
          <w:tcPr>
            <w:tcW w:w="1180" w:type="dxa"/>
            <w:tcBorders/>
            <w:vAlign w:val="center"/>
          </w:tcPr>
          <w:p>
            <w:pPr>
              <w:snapToGrid w:val="0"/>
              <w:jc w:val="left"/>
            </w:pPr>
            <w:r>
              <w:rPr>
                <w:rFonts w:ascii="宋体" w:eastAsia="宋体" w:hAnsi="宋体" w:cs="宋体"/>
                <w:b w:val="0"/>
                <w:i w:val="0"/>
                <w:color w:val="000000"/>
                <w:sz w:val="20"/>
              </w:rPr>
              <w:t xml:space="preserve">2320301</w:t>
            </w:r>
          </w:p>
        </w:tc>
        <w:tc>
          <w:tcPr>
            <w:tcW w:w="3480" w:type="dxa"/>
            <w:tcBorders/>
            <w:vAlign w:val="center"/>
          </w:tcPr>
          <w:p>
            <w:pPr>
              <w:snapToGrid w:val="0"/>
              <w:jc w:val="left"/>
            </w:pPr>
            <w:r>
              <w:rPr>
                <w:rFonts w:ascii="宋体" w:eastAsia="宋体" w:hAnsi="宋体" w:cs="宋体"/>
                <w:b w:val="0"/>
                <w:i w:val="0"/>
                <w:color w:val="000000"/>
                <w:sz w:val="20"/>
              </w:rPr>
              <w:t xml:space="preserve">地方政府一般债券付息支出</w:t>
            </w:r>
          </w:p>
        </w:tc>
        <w:tc>
          <w:tcPr>
            <w:tcW w:w="1720" w:type="dxa"/>
            <w:tcBorders/>
            <w:vAlign w:val="center"/>
          </w:tcPr>
          <w:p>
            <w:pPr>
              <w:snapToGrid w:val="0"/>
              <w:jc w:val="right"/>
            </w:pPr>
            <w:r>
              <w:rPr>
                <w:rFonts w:ascii="宋体" w:eastAsia="宋体" w:hAnsi="宋体" w:cs="宋体"/>
                <w:b w:val="0"/>
                <w:i w:val="0"/>
                <w:color w:val="000000"/>
                <w:sz w:val="20"/>
              </w:rPr>
              <w:t xml:space="preserve">39,609,653.16</w:t>
            </w:r>
          </w:p>
        </w:tc>
        <w:tc>
          <w:tcPr>
            <w:tcW w:w="1720" w:type="dxa"/>
            <w:tcBorders/>
            <w:vAlign w:val="center"/>
          </w:tcPr>
          <w:p>
            <w:pPr/>
          </w:p>
        </w:tc>
        <w:tc>
          <w:tcPr>
            <w:tcW w:w="1720" w:type="dxa"/>
            <w:tcBorders/>
            <w:vAlign w:val="center"/>
          </w:tcPr>
          <w:p>
            <w:pPr/>
          </w:p>
        </w:tc>
        <w:tc>
          <w:tcPr>
            <w:tcW w:w="1720" w:type="dxa"/>
            <w:tcBorders/>
            <w:vAlign w:val="center"/>
          </w:tcPr>
          <w:p>
            <w:pPr/>
          </w:p>
        </w:tc>
        <w:tc>
          <w:tcPr>
            <w:tcW w:w="1698" w:type="dxa"/>
            <w:tcBorders/>
            <w:vAlign w:val="center"/>
          </w:tcPr>
          <w:p>
            <w:pPr>
              <w:snapToGrid w:val="0"/>
              <w:jc w:val="right"/>
            </w:pPr>
            <w:r>
              <w:rPr>
                <w:rFonts w:ascii="宋体" w:eastAsia="宋体" w:hAnsi="宋体" w:cs="宋体"/>
                <w:b w:val="0"/>
                <w:i w:val="0"/>
                <w:color w:val="000000"/>
                <w:sz w:val="20"/>
              </w:rPr>
              <w:t xml:space="preserve">39,609,653.16</w:t>
            </w:r>
          </w:p>
        </w:tc>
      </w:tr>
      <w:tr>
        <w:trPr>
          <w:trHeight w:hRule="exact" w:val="815"/>
          <w:jc w:val="center"/>
        </w:trPr>
        <w:tc>
          <w:tcPr>
            <w:tcW w:w="13238" w:type="dxa"/>
            <w:gridSpan w:val="7"/>
            <w:tcBorders>
              <w:left w:val="thick" w:sz="4" w:space="0" w:color="FFFFFF"/>
              <w:bottom w:val="thick" w:sz="4" w:space="0" w:color="FFFFFF"/>
              <w:right w:val="thick" w:sz="4" w:space="0" w:color="FFFFFF"/>
              <w:insideH w:val="thick" w:sz="4" w:space="0" w:color="FFFFFF"/>
              <w:insideV w:val="thick" w:sz="4" w:space="0" w:color="FFFFFF"/>
            </w:tcBorders>
            <w:vAlign w:val="center"/>
          </w:tcPr>
          <w:p>
            <w:pPr>
              <w:snapToGrid w:val="0"/>
              <w:jc w:val="left"/>
            </w:pPr>
            <w:r>
              <w:rPr>
                <w:rFonts w:ascii="宋体" w:eastAsia="宋体" w:hAnsi="宋体" w:cs="宋体"/>
                <w:b w:val="0"/>
                <w:i w:val="0"/>
                <w:color w:val="000000"/>
                <w:sz w:val="20"/>
              </w:rPr>
              <w:t xml:space="preserve">注：本表反映本年度一般公共预算财政拨款支出情况。</w:t>
            </w:r>
          </w:p>
        </w:tc>
      </w:tr>
    </w:tbl>
    <w:p>
      <w:pPr>
        <w:pStyle w:val="Heading2"/>
        <w:pageBreakBefore w:val="0"/>
        <w:kinsoku/>
        <w:wordWrap/>
        <w:overflowPunct/>
        <w:topLinePunct w:val="0"/>
        <w:autoSpaceDE/>
        <w:autoSpaceDN/>
        <w:bidi w:val="0"/>
        <w:snapToGrid/>
        <w:spacing w:before="0" w:after="0" w:line="800" w:lineRule="exact"/>
        <w:outlineLvl w:val="9"/>
        <w:rPr>
          <w:rFonts w:ascii="黑体" w:eastAsia="黑体" w:hAnsi="黑体" w:hint="eastAsia"/>
          <w:b w:val="0"/>
          <w:sz w:val="30"/>
          <w:szCs w:val="30"/>
          <w:highlight w:val="none"/>
          <w:u w:val="none"/>
          <w:lang w:val="en-US" w:eastAsia="zh-CN"/>
        </w:rPr>
        <w:sectPr>
          <w:pgSz w:w="16838" w:h="11906" w:orient="landscape"/>
          <w:pgMar w:top="1440" w:right="1800" w:bottom="1440" w:left="1800" w:header="851" w:footer="992" w:gutter="0"/>
          <w:pgBorders/>
          <w:pgNumType w:fmt="decimal"/>
          <w:cols w:num="1" w:space="720">
            <w:col w:w="13238" w:space="720"/>
          </w:cols>
          <w:docGrid w:type="lines" w:linePitch="312" w:charSpace="0"/>
        </w:sectPr>
      </w:pPr>
    </w:p>
    <w:p>
      <w:pPr>
        <w:pStyle w:val="Heading2"/>
        <w:pageBreakBefore w:val="0"/>
        <w:kinsoku/>
        <w:wordWrap/>
        <w:overflowPunct/>
        <w:topLinePunct w:val="0"/>
        <w:autoSpaceDE/>
        <w:autoSpaceDN/>
        <w:bidi w:val="0"/>
        <w:snapToGrid/>
        <w:spacing w:before="0" w:after="0" w:line="800" w:lineRule="exact"/>
        <w:ind w:firstLine="600" w:firstLineChars="200"/>
        <w:outlineLvl w:val="0"/>
        <w:rPr>
          <w:rFonts w:ascii="黑体" w:eastAsia="黑体" w:hAnsi="黑体"/>
          <w:bCs w:val="0"/>
          <w:sz w:val="30"/>
          <w:szCs w:val="30"/>
          <w:highlight w:val="none"/>
          <w:u w:val="none"/>
          <w:lang w:val="en-US" w:eastAsia="zh-CN"/>
        </w:rPr>
      </w:pPr>
      <w:bookmarkStart w:id="26" w:name="_Toc807341451"/>
      <w:r>
        <w:rPr>
          <w:rFonts w:ascii="黑体" w:eastAsia="黑体" w:hAnsi="黑体" w:cs="Times New Roman" w:hint="eastAsia"/>
          <w:sz w:val="30"/>
          <w:szCs w:val="30"/>
          <w:highlight w:val="none"/>
          <w:u w:val="none"/>
          <w:lang w:val="en-US" w:eastAsia="zh-CN"/>
        </w:rPr>
        <w:t xml:space="preserve">七、《一般公共预算财政拨款基本支出决算表》</w:t>
      </w:r>
      <w:bookmarkEnd w:id="26"/>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5619"/>
        <w:gridCol w:w="2000"/>
        <w:gridCol w:w="5619"/>
      </w:tblGrid>
      <w:tr>
        <w:trPr>
          <w:trHeight w:hRule="auto" w:val="0"/>
          <w:jc w:val="center"/>
        </w:trPr>
        <w:tc>
          <w:tcPr>
            <w:tcW w:w="13238" w:type="dxa"/>
            <w:gridSpan w:val="3"/>
          </w:tcPr>
          <w:p>
            <w:pPr>
              <w:jc w:val="right"/>
            </w:pPr>
          </w:p>
        </w:tc>
      </w:tr>
      <w:tr>
        <w:trPr>
          <w:trHeight w:hRule="auto" w:val="0"/>
          <w:jc w:val="center"/>
        </w:trPr>
        <w:tc>
          <w:tcPr>
            <w:tcW w:w="5619" w:type="dxa"/>
          </w:tcPr>
          <w:p>
            <w:pPr>
              <w:jc w:val="left"/>
            </w:pPr>
            <w:r>
              <w:rPr>
                <w:rFonts w:ascii="宋体" w:eastAsia="宋体" w:hAnsi="宋体" w:cs="宋体"/>
                <w:sz w:val="20"/>
              </w:rPr>
              <w:t xml:space="preserve">单位：天津市公安局交通警察总队科技和设施保障支队</w:t>
            </w:r>
          </w:p>
        </w:tc>
        <w:tc>
          <w:tcPr>
            <w:tcW w:w="2000" w:type="dxa"/>
          </w:tcPr>
          <w:p>
            <w:pPr>
              <w:jc w:val="center"/>
            </w:pPr>
          </w:p>
        </w:tc>
        <w:tc>
          <w:tcPr>
            <w:tcW w:w="5619" w:type="dxa"/>
          </w:tcPr>
          <w:p>
            <w:pPr>
              <w:jc w:val="right"/>
            </w:pPr>
            <w:r>
              <w:rPr>
                <w:rFonts w:ascii="宋体" w:eastAsia="宋体" w:hAnsi="宋体" w:cs="宋体"/>
                <w:sz w:val="20"/>
              </w:rPr>
              <w:t xml:space="preserve">单位：元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640"/>
        <w:gridCol w:w="2340"/>
        <w:gridCol w:w="1220"/>
        <w:gridCol w:w="640"/>
        <w:gridCol w:w="2340"/>
        <w:gridCol w:w="1220"/>
        <w:gridCol w:w="640"/>
        <w:gridCol w:w="2980"/>
        <w:gridCol w:w="1218"/>
      </w:tblGrid>
      <w:tr>
        <w:trPr>
          <w:trHeight w:hRule="exact" w:val="425"/>
          <w:jc w:val="center"/>
        </w:trPr>
        <w:tc>
          <w:tcPr>
            <w:tcW w:w="4200" w:type="dxa"/>
            <w:gridSpan w:val="3"/>
            <w:vAlign w:val="center"/>
          </w:tcPr>
          <w:p>
            <w:pPr>
              <w:snapToGrid w:val="0"/>
              <w:jc w:val="center"/>
            </w:pPr>
            <w:r>
              <w:rPr>
                <w:rFonts w:ascii="宋体" w:eastAsia="宋体" w:hAnsi="宋体" w:cs="宋体"/>
                <w:b w:val="0"/>
                <w:i w:val="0"/>
                <w:color w:val="000000"/>
                <w:sz w:val="14"/>
              </w:rPr>
              <w:t xml:space="preserve">人员经费</w:t>
            </w:r>
          </w:p>
        </w:tc>
        <w:tc>
          <w:tcPr>
            <w:tcW w:w="9038" w:type="dxa"/>
            <w:gridSpan w:val="6"/>
            <w:vAlign w:val="center"/>
          </w:tcPr>
          <w:p>
            <w:pPr>
              <w:snapToGrid w:val="0"/>
              <w:jc w:val="center"/>
            </w:pPr>
            <w:r>
              <w:rPr>
                <w:rFonts w:ascii="宋体" w:eastAsia="宋体" w:hAnsi="宋体" w:cs="宋体"/>
                <w:b w:val="0"/>
                <w:i w:val="0"/>
                <w:color w:val="000000"/>
                <w:sz w:val="14"/>
              </w:rPr>
              <w:t xml:space="preserve">公用经费</w:t>
            </w:r>
          </w:p>
        </w:tc>
      </w:tr>
      <w:tr>
        <w:trPr>
          <w:trHeight w:hRule="exact" w:val="425"/>
          <w:jc w:val="center"/>
        </w:trPr>
        <w:tc>
          <w:tcPr>
            <w:tcW w:w="640" w:type="dxa"/>
            <w:vAlign w:val="center"/>
          </w:tcPr>
          <w:p>
            <w:pPr>
              <w:snapToGrid w:val="0"/>
              <w:jc w:val="center"/>
            </w:pPr>
            <w:r>
              <w:rPr>
                <w:rFonts w:ascii="宋体" w:eastAsia="宋体" w:hAnsi="宋体" w:cs="宋体"/>
                <w:b w:val="0"/>
                <w:i w:val="0"/>
                <w:color w:val="000000"/>
                <w:sz w:val="14"/>
              </w:rPr>
              <w:t xml:space="preserve">科目编码</w:t>
            </w:r>
          </w:p>
        </w:tc>
        <w:tc>
          <w:tcPr>
            <w:tcW w:w="2340" w:type="dxa"/>
            <w:vAlign w:val="center"/>
          </w:tcPr>
          <w:p>
            <w:pPr>
              <w:snapToGrid w:val="0"/>
              <w:jc w:val="center"/>
            </w:pPr>
            <w:r>
              <w:rPr>
                <w:rFonts w:ascii="宋体" w:eastAsia="宋体" w:hAnsi="宋体" w:cs="宋体"/>
                <w:b w:val="0"/>
                <w:i w:val="0"/>
                <w:color w:val="000000"/>
                <w:sz w:val="14"/>
              </w:rPr>
              <w:t xml:space="preserve">科目名称</w:t>
            </w:r>
          </w:p>
        </w:tc>
        <w:tc>
          <w:tcPr>
            <w:tcW w:w="1220" w:type="dxa"/>
            <w:vAlign w:val="center"/>
          </w:tcPr>
          <w:p>
            <w:pPr>
              <w:snapToGrid w:val="0"/>
              <w:jc w:val="center"/>
            </w:pPr>
            <w:r>
              <w:rPr>
                <w:rFonts w:ascii="宋体" w:eastAsia="宋体" w:hAnsi="宋体" w:cs="宋体"/>
                <w:b w:val="0"/>
                <w:i w:val="0"/>
                <w:color w:val="000000"/>
                <w:sz w:val="14"/>
              </w:rPr>
              <w:t xml:space="preserve">金额</w:t>
            </w:r>
          </w:p>
        </w:tc>
        <w:tc>
          <w:tcPr>
            <w:tcW w:w="640" w:type="dxa"/>
            <w:vAlign w:val="center"/>
          </w:tcPr>
          <w:p>
            <w:pPr>
              <w:snapToGrid w:val="0"/>
              <w:jc w:val="center"/>
            </w:pPr>
            <w:r>
              <w:rPr>
                <w:rFonts w:ascii="宋体" w:eastAsia="宋体" w:hAnsi="宋体" w:cs="宋体"/>
                <w:b w:val="0"/>
                <w:i w:val="0"/>
                <w:color w:val="000000"/>
                <w:sz w:val="14"/>
              </w:rPr>
              <w:t xml:space="preserve">科目编码</w:t>
            </w:r>
          </w:p>
        </w:tc>
        <w:tc>
          <w:tcPr>
            <w:tcW w:w="2340" w:type="dxa"/>
            <w:vAlign w:val="center"/>
          </w:tcPr>
          <w:p>
            <w:pPr>
              <w:snapToGrid w:val="0"/>
              <w:jc w:val="center"/>
            </w:pPr>
            <w:r>
              <w:rPr>
                <w:rFonts w:ascii="宋体" w:eastAsia="宋体" w:hAnsi="宋体" w:cs="宋体"/>
                <w:b w:val="0"/>
                <w:i w:val="0"/>
                <w:color w:val="000000"/>
                <w:sz w:val="14"/>
              </w:rPr>
              <w:t xml:space="preserve">科目名称</w:t>
            </w:r>
          </w:p>
        </w:tc>
        <w:tc>
          <w:tcPr>
            <w:tcW w:w="1220" w:type="dxa"/>
            <w:vAlign w:val="center"/>
          </w:tcPr>
          <w:p>
            <w:pPr>
              <w:snapToGrid w:val="0"/>
              <w:jc w:val="center"/>
            </w:pPr>
            <w:r>
              <w:rPr>
                <w:rFonts w:ascii="宋体" w:eastAsia="宋体" w:hAnsi="宋体" w:cs="宋体"/>
                <w:b w:val="0"/>
                <w:i w:val="0"/>
                <w:color w:val="000000"/>
                <w:sz w:val="14"/>
              </w:rPr>
              <w:t xml:space="preserve">金额</w:t>
            </w:r>
          </w:p>
        </w:tc>
        <w:tc>
          <w:tcPr>
            <w:tcW w:w="640" w:type="dxa"/>
            <w:vAlign w:val="center"/>
          </w:tcPr>
          <w:p>
            <w:pPr>
              <w:snapToGrid w:val="0"/>
              <w:jc w:val="center"/>
            </w:pPr>
            <w:r>
              <w:rPr>
                <w:rFonts w:ascii="宋体" w:eastAsia="宋体" w:hAnsi="宋体" w:cs="宋体"/>
                <w:b w:val="0"/>
                <w:i w:val="0"/>
                <w:color w:val="000000"/>
                <w:sz w:val="14"/>
              </w:rPr>
              <w:t xml:space="preserve">科目编码</w:t>
            </w:r>
          </w:p>
        </w:tc>
        <w:tc>
          <w:tcPr>
            <w:tcW w:w="2980" w:type="dxa"/>
            <w:vAlign w:val="center"/>
          </w:tcPr>
          <w:p>
            <w:pPr>
              <w:snapToGrid w:val="0"/>
              <w:jc w:val="center"/>
            </w:pPr>
            <w:r>
              <w:rPr>
                <w:rFonts w:ascii="宋体" w:eastAsia="宋体" w:hAnsi="宋体" w:cs="宋体"/>
                <w:b w:val="0"/>
                <w:i w:val="0"/>
                <w:color w:val="000000"/>
                <w:sz w:val="14"/>
              </w:rPr>
              <w:t xml:space="preserve">科目名称</w:t>
            </w:r>
          </w:p>
        </w:tc>
        <w:tc>
          <w:tcPr>
            <w:tcW w:w="1218" w:type="dxa"/>
            <w:vAlign w:val="center"/>
          </w:tcPr>
          <w:p>
            <w:pPr>
              <w:snapToGrid w:val="0"/>
              <w:jc w:val="center"/>
            </w:pPr>
            <w:r>
              <w:rPr>
                <w:rFonts w:ascii="宋体" w:eastAsia="宋体" w:hAnsi="宋体" w:cs="宋体"/>
                <w:b w:val="0"/>
                <w:i w:val="0"/>
                <w:color w:val="000000"/>
                <w:sz w:val="14"/>
              </w:rPr>
              <w:t xml:space="preserve">金额</w:t>
            </w:r>
          </w:p>
        </w:tc>
      </w:tr>
      <w:tr>
        <w:trPr>
          <w:trHeight w:hRule="exact" w:val="425"/>
          <w:jc w:val="center"/>
        </w:trPr>
        <w:tc>
          <w:tcPr>
            <w:tcW w:w="640" w:type="dxa"/>
            <w:tcBorders/>
            <w:vAlign w:val="center"/>
          </w:tcPr>
          <w:p>
            <w:pPr>
              <w:snapToGrid w:val="0"/>
              <w:jc w:val="left"/>
            </w:pPr>
            <w:r>
              <w:rPr>
                <w:rFonts w:ascii="宋体" w:eastAsia="宋体" w:hAnsi="宋体" w:cs="宋体"/>
                <w:b/>
                <w:i w:val="0"/>
                <w:color w:val="000000"/>
                <w:sz w:val="14"/>
              </w:rPr>
              <w:t xml:space="preserve">301</w:t>
            </w:r>
          </w:p>
        </w:tc>
        <w:tc>
          <w:tcPr>
            <w:tcW w:w="2340" w:type="dxa"/>
            <w:tcBorders/>
            <w:vAlign w:val="center"/>
          </w:tcPr>
          <w:p>
            <w:pPr>
              <w:snapToGrid w:val="0"/>
              <w:jc w:val="left"/>
            </w:pPr>
            <w:r>
              <w:rPr>
                <w:rFonts w:ascii="宋体" w:eastAsia="宋体" w:hAnsi="宋体" w:cs="宋体"/>
                <w:b/>
                <w:i w:val="0"/>
                <w:color w:val="000000"/>
                <w:sz w:val="14"/>
              </w:rPr>
              <w:t xml:space="preserve">工资福利支出</w:t>
            </w:r>
          </w:p>
        </w:tc>
        <w:tc>
          <w:tcPr>
            <w:tcW w:w="1220" w:type="dxa"/>
            <w:tcBorders/>
            <w:vAlign w:val="center"/>
          </w:tcPr>
          <w:p>
            <w:pPr>
              <w:snapToGrid w:val="0"/>
              <w:jc w:val="right"/>
            </w:pPr>
            <w:r>
              <w:rPr>
                <w:rFonts w:ascii="宋体" w:eastAsia="宋体" w:hAnsi="宋体" w:cs="宋体"/>
                <w:b w:val="0"/>
                <w:i w:val="0"/>
                <w:color w:val="000000"/>
                <w:sz w:val="14"/>
              </w:rPr>
              <w:t xml:space="preserve">16,859,181.40</w:t>
            </w:r>
          </w:p>
        </w:tc>
        <w:tc>
          <w:tcPr>
            <w:tcW w:w="640" w:type="dxa"/>
            <w:tcBorders/>
            <w:vAlign w:val="center"/>
          </w:tcPr>
          <w:p>
            <w:pPr>
              <w:snapToGrid w:val="0"/>
              <w:jc w:val="left"/>
            </w:pPr>
            <w:r>
              <w:rPr>
                <w:rFonts w:ascii="宋体" w:eastAsia="宋体" w:hAnsi="宋体" w:cs="宋体"/>
                <w:b/>
                <w:i w:val="0"/>
                <w:color w:val="000000"/>
                <w:sz w:val="14"/>
              </w:rPr>
              <w:t xml:space="preserve">302</w:t>
            </w:r>
          </w:p>
        </w:tc>
        <w:tc>
          <w:tcPr>
            <w:tcW w:w="2340" w:type="dxa"/>
            <w:tcBorders/>
            <w:vAlign w:val="center"/>
          </w:tcPr>
          <w:p>
            <w:pPr>
              <w:snapToGrid w:val="0"/>
              <w:jc w:val="left"/>
            </w:pPr>
            <w:r>
              <w:rPr>
                <w:rFonts w:ascii="宋体" w:eastAsia="宋体" w:hAnsi="宋体" w:cs="宋体"/>
                <w:b/>
                <w:i w:val="0"/>
                <w:color w:val="000000"/>
                <w:sz w:val="14"/>
              </w:rPr>
              <w:t xml:space="preserve">商品和服务支出</w:t>
            </w:r>
          </w:p>
        </w:tc>
        <w:tc>
          <w:tcPr>
            <w:tcW w:w="1220" w:type="dxa"/>
            <w:tcBorders/>
            <w:vAlign w:val="center"/>
          </w:tcPr>
          <w:p>
            <w:pPr>
              <w:snapToGrid w:val="0"/>
              <w:jc w:val="right"/>
            </w:pPr>
            <w:r>
              <w:rPr>
                <w:rFonts w:ascii="宋体" w:eastAsia="宋体" w:hAnsi="宋体" w:cs="宋体"/>
                <w:b w:val="0"/>
                <w:i w:val="0"/>
                <w:color w:val="000000"/>
                <w:sz w:val="14"/>
              </w:rPr>
              <w:t xml:space="preserve">3,167,700.00</w:t>
            </w:r>
          </w:p>
        </w:tc>
        <w:tc>
          <w:tcPr>
            <w:tcW w:w="640" w:type="dxa"/>
            <w:tcBorders/>
            <w:vAlign w:val="center"/>
          </w:tcPr>
          <w:p>
            <w:pPr>
              <w:snapToGrid w:val="0"/>
              <w:jc w:val="left"/>
            </w:pPr>
            <w:r>
              <w:rPr>
                <w:rFonts w:ascii="宋体" w:eastAsia="宋体" w:hAnsi="宋体" w:cs="宋体"/>
                <w:b w:val="0"/>
                <w:i w:val="0"/>
                <w:color w:val="000000"/>
                <w:sz w:val="14"/>
              </w:rPr>
              <w:t xml:space="preserve">30703</w:t>
            </w:r>
          </w:p>
        </w:tc>
        <w:tc>
          <w:tcPr>
            <w:tcW w:w="2980" w:type="dxa"/>
            <w:tcBorders/>
            <w:vAlign w:val="center"/>
          </w:tcPr>
          <w:p>
            <w:pPr>
              <w:snapToGrid w:val="0"/>
              <w:jc w:val="left"/>
            </w:pPr>
            <w:r>
              <w:rPr>
                <w:rFonts w:ascii="宋体" w:eastAsia="宋体" w:hAnsi="宋体" w:cs="宋体"/>
                <w:b w:val="0"/>
                <w:i w:val="0"/>
                <w:color w:val="000000"/>
                <w:sz w:val="14"/>
              </w:rPr>
              <w:t xml:space="preserve">  国内债务发行费用</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30101</w:t>
            </w:r>
          </w:p>
        </w:tc>
        <w:tc>
          <w:tcPr>
            <w:tcW w:w="2340" w:type="dxa"/>
            <w:tcBorders/>
            <w:vAlign w:val="center"/>
          </w:tcPr>
          <w:p>
            <w:pPr>
              <w:snapToGrid w:val="0"/>
              <w:jc w:val="left"/>
            </w:pPr>
            <w:r>
              <w:rPr>
                <w:rFonts w:ascii="宋体" w:eastAsia="宋体" w:hAnsi="宋体" w:cs="宋体"/>
                <w:b w:val="0"/>
                <w:i w:val="0"/>
                <w:color w:val="000000"/>
                <w:sz w:val="14"/>
              </w:rPr>
              <w:t xml:space="preserve">  基本工资</w:t>
            </w:r>
          </w:p>
        </w:tc>
        <w:tc>
          <w:tcPr>
            <w:tcW w:w="1220" w:type="dxa"/>
            <w:tcBorders/>
            <w:vAlign w:val="center"/>
          </w:tcPr>
          <w:p>
            <w:pPr>
              <w:snapToGrid w:val="0"/>
              <w:jc w:val="right"/>
            </w:pPr>
            <w:r>
              <w:rPr>
                <w:rFonts w:ascii="宋体" w:eastAsia="宋体" w:hAnsi="宋体" w:cs="宋体"/>
                <w:b w:val="0"/>
                <w:i w:val="0"/>
                <w:color w:val="000000"/>
                <w:sz w:val="14"/>
              </w:rPr>
              <w:t xml:space="preserve">2,414,794.20</w:t>
            </w:r>
          </w:p>
        </w:tc>
        <w:tc>
          <w:tcPr>
            <w:tcW w:w="640" w:type="dxa"/>
            <w:tcBorders/>
            <w:vAlign w:val="center"/>
          </w:tcPr>
          <w:p>
            <w:pPr>
              <w:snapToGrid w:val="0"/>
              <w:jc w:val="left"/>
            </w:pPr>
            <w:r>
              <w:rPr>
                <w:rFonts w:ascii="宋体" w:eastAsia="宋体" w:hAnsi="宋体" w:cs="宋体"/>
                <w:b w:val="0"/>
                <w:i w:val="0"/>
                <w:color w:val="000000"/>
                <w:sz w:val="14"/>
              </w:rPr>
              <w:t xml:space="preserve">30201</w:t>
            </w:r>
          </w:p>
        </w:tc>
        <w:tc>
          <w:tcPr>
            <w:tcW w:w="2340" w:type="dxa"/>
            <w:tcBorders/>
            <w:vAlign w:val="center"/>
          </w:tcPr>
          <w:p>
            <w:pPr>
              <w:snapToGrid w:val="0"/>
              <w:jc w:val="left"/>
            </w:pPr>
            <w:r>
              <w:rPr>
                <w:rFonts w:ascii="宋体" w:eastAsia="宋体" w:hAnsi="宋体" w:cs="宋体"/>
                <w:b w:val="0"/>
                <w:i w:val="0"/>
                <w:color w:val="000000"/>
                <w:sz w:val="14"/>
              </w:rPr>
              <w:t xml:space="preserve">  办公费</w:t>
            </w:r>
          </w:p>
        </w:tc>
        <w:tc>
          <w:tcPr>
            <w:tcW w:w="1220" w:type="dxa"/>
            <w:tcBorders/>
            <w:vAlign w:val="center"/>
          </w:tcPr>
          <w:p>
            <w:pPr>
              <w:snapToGrid w:val="0"/>
              <w:jc w:val="right"/>
            </w:pPr>
            <w:r>
              <w:rPr>
                <w:rFonts w:ascii="宋体" w:eastAsia="宋体" w:hAnsi="宋体" w:cs="宋体"/>
                <w:b w:val="0"/>
                <w:i w:val="0"/>
                <w:color w:val="000000"/>
                <w:sz w:val="14"/>
              </w:rPr>
              <w:t xml:space="preserve">31,857.00</w:t>
            </w:r>
          </w:p>
        </w:tc>
        <w:tc>
          <w:tcPr>
            <w:tcW w:w="640" w:type="dxa"/>
            <w:tcBorders/>
            <w:vAlign w:val="center"/>
          </w:tcPr>
          <w:p>
            <w:pPr>
              <w:snapToGrid w:val="0"/>
              <w:jc w:val="left"/>
            </w:pPr>
            <w:r>
              <w:rPr>
                <w:rFonts w:ascii="宋体" w:eastAsia="宋体" w:hAnsi="宋体" w:cs="宋体"/>
                <w:b w:val="0"/>
                <w:i w:val="0"/>
                <w:color w:val="000000"/>
                <w:sz w:val="14"/>
              </w:rPr>
              <w:t xml:space="preserve">30704</w:t>
            </w:r>
          </w:p>
        </w:tc>
        <w:tc>
          <w:tcPr>
            <w:tcW w:w="2980" w:type="dxa"/>
            <w:tcBorders/>
            <w:vAlign w:val="center"/>
          </w:tcPr>
          <w:p>
            <w:pPr>
              <w:snapToGrid w:val="0"/>
              <w:jc w:val="left"/>
            </w:pPr>
            <w:r>
              <w:rPr>
                <w:rFonts w:ascii="宋体" w:eastAsia="宋体" w:hAnsi="宋体" w:cs="宋体"/>
                <w:b w:val="0"/>
                <w:i w:val="0"/>
                <w:color w:val="000000"/>
                <w:sz w:val="14"/>
              </w:rPr>
              <w:t xml:space="preserve">  国外债务发行费用</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30102</w:t>
            </w:r>
          </w:p>
        </w:tc>
        <w:tc>
          <w:tcPr>
            <w:tcW w:w="2340" w:type="dxa"/>
            <w:tcBorders/>
            <w:vAlign w:val="center"/>
          </w:tcPr>
          <w:p>
            <w:pPr>
              <w:snapToGrid w:val="0"/>
              <w:jc w:val="left"/>
            </w:pPr>
            <w:r>
              <w:rPr>
                <w:rFonts w:ascii="宋体" w:eastAsia="宋体" w:hAnsi="宋体" w:cs="宋体"/>
                <w:b w:val="0"/>
                <w:i w:val="0"/>
                <w:color w:val="000000"/>
                <w:sz w:val="14"/>
              </w:rPr>
              <w:t xml:space="preserve">  津贴补贴</w:t>
            </w:r>
          </w:p>
        </w:tc>
        <w:tc>
          <w:tcPr>
            <w:tcW w:w="1220" w:type="dxa"/>
            <w:tcBorders/>
            <w:vAlign w:val="center"/>
          </w:tcPr>
          <w:p>
            <w:pPr>
              <w:snapToGrid w:val="0"/>
              <w:jc w:val="right"/>
            </w:pPr>
            <w:r>
              <w:rPr>
                <w:rFonts w:ascii="宋体" w:eastAsia="宋体" w:hAnsi="宋体" w:cs="宋体"/>
                <w:b w:val="0"/>
                <w:i w:val="0"/>
                <w:color w:val="000000"/>
                <w:sz w:val="14"/>
              </w:rPr>
              <w:t xml:space="preserve">4,464,972.00</w:t>
            </w:r>
          </w:p>
        </w:tc>
        <w:tc>
          <w:tcPr>
            <w:tcW w:w="640" w:type="dxa"/>
            <w:tcBorders/>
            <w:vAlign w:val="center"/>
          </w:tcPr>
          <w:p>
            <w:pPr>
              <w:snapToGrid w:val="0"/>
              <w:jc w:val="left"/>
            </w:pPr>
            <w:r>
              <w:rPr>
                <w:rFonts w:ascii="宋体" w:eastAsia="宋体" w:hAnsi="宋体" w:cs="宋体"/>
                <w:b w:val="0"/>
                <w:i w:val="0"/>
                <w:color w:val="000000"/>
                <w:sz w:val="14"/>
              </w:rPr>
              <w:t xml:space="preserve">30202</w:t>
            </w:r>
          </w:p>
        </w:tc>
        <w:tc>
          <w:tcPr>
            <w:tcW w:w="2340" w:type="dxa"/>
            <w:tcBorders/>
            <w:vAlign w:val="center"/>
          </w:tcPr>
          <w:p>
            <w:pPr>
              <w:snapToGrid w:val="0"/>
              <w:jc w:val="left"/>
            </w:pPr>
            <w:r>
              <w:rPr>
                <w:rFonts w:ascii="宋体" w:eastAsia="宋体" w:hAnsi="宋体" w:cs="宋体"/>
                <w:b w:val="0"/>
                <w:i w:val="0"/>
                <w:color w:val="000000"/>
                <w:sz w:val="14"/>
              </w:rPr>
              <w:t xml:space="preserve">  印刷费</w:t>
            </w:r>
          </w:p>
        </w:tc>
        <w:tc>
          <w:tcPr>
            <w:tcW w:w="1220" w:type="dxa"/>
            <w:tcBorders/>
            <w:vAlign w:val="center"/>
          </w:tcPr>
          <w:p>
            <w:pPr>
              <w:snapToGrid w:val="0"/>
              <w:jc w:val="right"/>
            </w:pPr>
            <w:r>
              <w:rPr>
                <w:rFonts w:ascii="宋体" w:eastAsia="宋体" w:hAnsi="宋体" w:cs="宋体"/>
                <w:b w:val="0"/>
                <w:i w:val="0"/>
                <w:color w:val="000000"/>
                <w:sz w:val="14"/>
              </w:rPr>
              <w:t xml:space="preserve">3,360.00</w:t>
            </w:r>
          </w:p>
        </w:tc>
        <w:tc>
          <w:tcPr>
            <w:tcW w:w="640" w:type="dxa"/>
            <w:tcBorders/>
            <w:vAlign w:val="center"/>
          </w:tcPr>
          <w:p>
            <w:pPr>
              <w:snapToGrid w:val="0"/>
              <w:jc w:val="left"/>
            </w:pPr>
            <w:r>
              <w:rPr>
                <w:rFonts w:ascii="宋体" w:eastAsia="宋体" w:hAnsi="宋体" w:cs="宋体"/>
                <w:b/>
                <w:i w:val="0"/>
                <w:color w:val="000000"/>
                <w:sz w:val="14"/>
              </w:rPr>
              <w:t xml:space="preserve">310</w:t>
            </w:r>
          </w:p>
        </w:tc>
        <w:tc>
          <w:tcPr>
            <w:tcW w:w="2980" w:type="dxa"/>
            <w:tcBorders/>
            <w:vAlign w:val="center"/>
          </w:tcPr>
          <w:p>
            <w:pPr>
              <w:snapToGrid w:val="0"/>
              <w:jc w:val="left"/>
            </w:pPr>
            <w:r>
              <w:rPr>
                <w:rFonts w:ascii="宋体" w:eastAsia="宋体" w:hAnsi="宋体" w:cs="宋体"/>
                <w:b/>
                <w:i w:val="0"/>
                <w:color w:val="000000"/>
                <w:sz w:val="14"/>
              </w:rPr>
              <w:t xml:space="preserve">资本性支出</w:t>
            </w:r>
          </w:p>
        </w:tc>
        <w:tc>
          <w:tcPr>
            <w:tcW w:w="1218" w:type="dxa"/>
            <w:tcBorders/>
            <w:vAlign w:val="center"/>
          </w:tcPr>
          <w:p>
            <w:pPr>
              <w:snapToGrid w:val="0"/>
              <w:jc w:val="right"/>
            </w:pPr>
            <w:r>
              <w:rPr>
                <w:rFonts w:ascii="宋体" w:eastAsia="宋体" w:hAnsi="宋体" w:cs="宋体"/>
                <w:b w:val="0"/>
                <w:i w:val="0"/>
                <w:color w:val="000000"/>
                <w:sz w:val="14"/>
              </w:rPr>
              <w:t xml:space="preserve">2,600.00</w:t>
            </w: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30103</w:t>
            </w:r>
          </w:p>
        </w:tc>
        <w:tc>
          <w:tcPr>
            <w:tcW w:w="2340" w:type="dxa"/>
            <w:tcBorders/>
            <w:vAlign w:val="center"/>
          </w:tcPr>
          <w:p>
            <w:pPr>
              <w:snapToGrid w:val="0"/>
              <w:jc w:val="left"/>
            </w:pPr>
            <w:r>
              <w:rPr>
                <w:rFonts w:ascii="宋体" w:eastAsia="宋体" w:hAnsi="宋体" w:cs="宋体"/>
                <w:b w:val="0"/>
                <w:i w:val="0"/>
                <w:color w:val="000000"/>
                <w:sz w:val="14"/>
              </w:rPr>
              <w:t xml:space="preserve">  奖金</w:t>
            </w:r>
          </w:p>
        </w:tc>
        <w:tc>
          <w:tcPr>
            <w:tcW w:w="1220" w:type="dxa"/>
            <w:tcBorders/>
            <w:vAlign w:val="center"/>
          </w:tcPr>
          <w:p>
            <w:pPr>
              <w:snapToGrid w:val="0"/>
              <w:jc w:val="right"/>
            </w:pPr>
            <w:r>
              <w:rPr>
                <w:rFonts w:ascii="宋体" w:eastAsia="宋体" w:hAnsi="宋体" w:cs="宋体"/>
                <w:b w:val="0"/>
                <w:i w:val="0"/>
                <w:color w:val="000000"/>
                <w:sz w:val="14"/>
              </w:rPr>
              <w:t xml:space="preserve">2,416,772.51</w:t>
            </w:r>
          </w:p>
        </w:tc>
        <w:tc>
          <w:tcPr>
            <w:tcW w:w="640" w:type="dxa"/>
            <w:tcBorders/>
            <w:vAlign w:val="center"/>
          </w:tcPr>
          <w:p>
            <w:pPr>
              <w:snapToGrid w:val="0"/>
              <w:jc w:val="left"/>
            </w:pPr>
            <w:r>
              <w:rPr>
                <w:rFonts w:ascii="宋体" w:eastAsia="宋体" w:hAnsi="宋体" w:cs="宋体"/>
                <w:b w:val="0"/>
                <w:i w:val="0"/>
                <w:color w:val="000000"/>
                <w:sz w:val="14"/>
              </w:rPr>
              <w:t xml:space="preserve">30203</w:t>
            </w:r>
          </w:p>
        </w:tc>
        <w:tc>
          <w:tcPr>
            <w:tcW w:w="2340" w:type="dxa"/>
            <w:tcBorders/>
            <w:vAlign w:val="center"/>
          </w:tcPr>
          <w:p>
            <w:pPr>
              <w:snapToGrid w:val="0"/>
              <w:jc w:val="left"/>
            </w:pPr>
            <w:r>
              <w:rPr>
                <w:rFonts w:ascii="宋体" w:eastAsia="宋体" w:hAnsi="宋体" w:cs="宋体"/>
                <w:b w:val="0"/>
                <w:i w:val="0"/>
                <w:color w:val="000000"/>
                <w:sz w:val="14"/>
              </w:rPr>
              <w:t xml:space="preserve">  咨询费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31001</w:t>
            </w:r>
          </w:p>
        </w:tc>
        <w:tc>
          <w:tcPr>
            <w:tcW w:w="2980" w:type="dxa"/>
            <w:tcBorders/>
            <w:vAlign w:val="center"/>
          </w:tcPr>
          <w:p>
            <w:pPr>
              <w:snapToGrid w:val="0"/>
              <w:jc w:val="left"/>
            </w:pPr>
            <w:r>
              <w:rPr>
                <w:rFonts w:ascii="宋体" w:eastAsia="宋体" w:hAnsi="宋体" w:cs="宋体"/>
                <w:b w:val="0"/>
                <w:i w:val="0"/>
                <w:color w:val="000000"/>
                <w:sz w:val="14"/>
              </w:rPr>
              <w:t xml:space="preserve">  房屋建筑物购建</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30106</w:t>
            </w:r>
          </w:p>
        </w:tc>
        <w:tc>
          <w:tcPr>
            <w:tcW w:w="2340" w:type="dxa"/>
            <w:tcBorders/>
            <w:vAlign w:val="center"/>
          </w:tcPr>
          <w:p>
            <w:pPr>
              <w:snapToGrid w:val="0"/>
              <w:jc w:val="left"/>
            </w:pPr>
            <w:r>
              <w:rPr>
                <w:rFonts w:ascii="宋体" w:eastAsia="宋体" w:hAnsi="宋体" w:cs="宋体"/>
                <w:b w:val="0"/>
                <w:i w:val="0"/>
                <w:color w:val="000000"/>
                <w:sz w:val="14"/>
              </w:rPr>
              <w:t xml:space="preserve">  伙食补助费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30204</w:t>
            </w:r>
          </w:p>
        </w:tc>
        <w:tc>
          <w:tcPr>
            <w:tcW w:w="2340" w:type="dxa"/>
            <w:tcBorders/>
            <w:vAlign w:val="center"/>
          </w:tcPr>
          <w:p>
            <w:pPr>
              <w:snapToGrid w:val="0"/>
              <w:jc w:val="left"/>
            </w:pPr>
            <w:r>
              <w:rPr>
                <w:rFonts w:ascii="宋体" w:eastAsia="宋体" w:hAnsi="宋体" w:cs="宋体"/>
                <w:b w:val="0"/>
                <w:i w:val="0"/>
                <w:color w:val="000000"/>
                <w:sz w:val="14"/>
              </w:rPr>
              <w:t xml:space="preserve">  手续费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31002</w:t>
            </w:r>
          </w:p>
        </w:tc>
        <w:tc>
          <w:tcPr>
            <w:tcW w:w="2980" w:type="dxa"/>
            <w:tcBorders/>
            <w:vAlign w:val="center"/>
          </w:tcPr>
          <w:p>
            <w:pPr>
              <w:snapToGrid w:val="0"/>
              <w:jc w:val="left"/>
            </w:pPr>
            <w:r>
              <w:rPr>
                <w:rFonts w:ascii="宋体" w:eastAsia="宋体" w:hAnsi="宋体" w:cs="宋体"/>
                <w:b w:val="0"/>
                <w:i w:val="0"/>
                <w:color w:val="000000"/>
                <w:sz w:val="14"/>
              </w:rPr>
              <w:t xml:space="preserve">  办公设备购置</w:t>
            </w:r>
          </w:p>
        </w:tc>
        <w:tc>
          <w:tcPr>
            <w:tcW w:w="1218" w:type="dxa"/>
            <w:tcBorders/>
            <w:vAlign w:val="center"/>
          </w:tcPr>
          <w:p>
            <w:pPr>
              <w:snapToGrid w:val="0"/>
              <w:jc w:val="right"/>
            </w:pPr>
            <w:r>
              <w:rPr>
                <w:rFonts w:ascii="宋体" w:eastAsia="宋体" w:hAnsi="宋体" w:cs="宋体"/>
                <w:b w:val="0"/>
                <w:i w:val="0"/>
                <w:color w:val="000000"/>
                <w:sz w:val="14"/>
              </w:rPr>
              <w:t xml:space="preserve">2,600.00</w:t>
            </w: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30107</w:t>
            </w:r>
          </w:p>
        </w:tc>
        <w:tc>
          <w:tcPr>
            <w:tcW w:w="2340" w:type="dxa"/>
            <w:tcBorders/>
            <w:vAlign w:val="center"/>
          </w:tcPr>
          <w:p>
            <w:pPr>
              <w:snapToGrid w:val="0"/>
              <w:jc w:val="left"/>
            </w:pPr>
            <w:r>
              <w:rPr>
                <w:rFonts w:ascii="宋体" w:eastAsia="宋体" w:hAnsi="宋体" w:cs="宋体"/>
                <w:b w:val="0"/>
                <w:i w:val="0"/>
                <w:color w:val="000000"/>
                <w:sz w:val="14"/>
              </w:rPr>
              <w:t xml:space="preserve">  绩效工资</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30205</w:t>
            </w:r>
          </w:p>
        </w:tc>
        <w:tc>
          <w:tcPr>
            <w:tcW w:w="2340" w:type="dxa"/>
            <w:tcBorders/>
            <w:vAlign w:val="center"/>
          </w:tcPr>
          <w:p>
            <w:pPr>
              <w:snapToGrid w:val="0"/>
              <w:jc w:val="left"/>
            </w:pPr>
            <w:r>
              <w:rPr>
                <w:rFonts w:ascii="宋体" w:eastAsia="宋体" w:hAnsi="宋体" w:cs="宋体"/>
                <w:b w:val="0"/>
                <w:i w:val="0"/>
                <w:color w:val="000000"/>
                <w:sz w:val="14"/>
              </w:rPr>
              <w:t xml:space="preserve">  水费</w:t>
            </w:r>
          </w:p>
        </w:tc>
        <w:tc>
          <w:tcPr>
            <w:tcW w:w="1220" w:type="dxa"/>
            <w:tcBorders/>
            <w:vAlign w:val="center"/>
          </w:tcPr>
          <w:p>
            <w:pPr>
              <w:snapToGrid w:val="0"/>
              <w:jc w:val="right"/>
            </w:pPr>
            <w:r>
              <w:rPr>
                <w:rFonts w:ascii="宋体" w:eastAsia="宋体" w:hAnsi="宋体" w:cs="宋体"/>
                <w:b w:val="0"/>
                <w:i w:val="0"/>
                <w:color w:val="000000"/>
                <w:sz w:val="14"/>
              </w:rPr>
              <w:t xml:space="preserve">37,959.50</w:t>
            </w:r>
          </w:p>
        </w:tc>
        <w:tc>
          <w:tcPr>
            <w:tcW w:w="640" w:type="dxa"/>
            <w:tcBorders/>
            <w:vAlign w:val="center"/>
          </w:tcPr>
          <w:p>
            <w:pPr>
              <w:snapToGrid w:val="0"/>
              <w:jc w:val="left"/>
            </w:pPr>
            <w:r>
              <w:rPr>
                <w:rFonts w:ascii="宋体" w:eastAsia="宋体" w:hAnsi="宋体" w:cs="宋体"/>
                <w:b w:val="0"/>
                <w:i w:val="0"/>
                <w:color w:val="000000"/>
                <w:sz w:val="14"/>
              </w:rPr>
              <w:t xml:space="preserve">31003</w:t>
            </w:r>
          </w:p>
        </w:tc>
        <w:tc>
          <w:tcPr>
            <w:tcW w:w="2980" w:type="dxa"/>
            <w:tcBorders/>
            <w:vAlign w:val="center"/>
          </w:tcPr>
          <w:p>
            <w:pPr>
              <w:snapToGrid w:val="0"/>
              <w:jc w:val="left"/>
            </w:pPr>
            <w:r>
              <w:rPr>
                <w:rFonts w:ascii="宋体" w:eastAsia="宋体" w:hAnsi="宋体" w:cs="宋体"/>
                <w:b w:val="0"/>
                <w:i w:val="0"/>
                <w:color w:val="000000"/>
                <w:sz w:val="14"/>
              </w:rPr>
              <w:t xml:space="preserve">  专用设备购置</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30108</w:t>
            </w:r>
          </w:p>
        </w:tc>
        <w:tc>
          <w:tcPr>
            <w:tcW w:w="2340" w:type="dxa"/>
            <w:tcBorders/>
            <w:vAlign w:val="center"/>
          </w:tcPr>
          <w:p>
            <w:pPr>
              <w:snapToGrid w:val="0"/>
              <w:jc w:val="left"/>
            </w:pPr>
            <w:r>
              <w:rPr>
                <w:rFonts w:ascii="宋体" w:eastAsia="宋体" w:hAnsi="宋体" w:cs="宋体"/>
                <w:b w:val="0"/>
                <w:i w:val="0"/>
                <w:color w:val="000000"/>
                <w:sz w:val="14"/>
              </w:rPr>
              <w:t xml:space="preserve">  机关事业单位基本养老保险缴费</w:t>
            </w:r>
          </w:p>
        </w:tc>
        <w:tc>
          <w:tcPr>
            <w:tcW w:w="1220" w:type="dxa"/>
            <w:tcBorders/>
            <w:vAlign w:val="center"/>
          </w:tcPr>
          <w:p>
            <w:pPr>
              <w:snapToGrid w:val="0"/>
              <w:jc w:val="right"/>
            </w:pPr>
            <w:r>
              <w:rPr>
                <w:rFonts w:ascii="宋体" w:eastAsia="宋体" w:hAnsi="宋体" w:cs="宋体"/>
                <w:b w:val="0"/>
                <w:i w:val="0"/>
                <w:color w:val="000000"/>
                <w:sz w:val="14"/>
              </w:rPr>
              <w:t xml:space="preserve">1,183,000.00</w:t>
            </w:r>
          </w:p>
        </w:tc>
        <w:tc>
          <w:tcPr>
            <w:tcW w:w="640" w:type="dxa"/>
            <w:tcBorders/>
            <w:vAlign w:val="center"/>
          </w:tcPr>
          <w:p>
            <w:pPr>
              <w:snapToGrid w:val="0"/>
              <w:jc w:val="left"/>
            </w:pPr>
            <w:r>
              <w:rPr>
                <w:rFonts w:ascii="宋体" w:eastAsia="宋体" w:hAnsi="宋体" w:cs="宋体"/>
                <w:b w:val="0"/>
                <w:i w:val="0"/>
                <w:color w:val="000000"/>
                <w:sz w:val="14"/>
              </w:rPr>
              <w:t xml:space="preserve">30206</w:t>
            </w:r>
          </w:p>
        </w:tc>
        <w:tc>
          <w:tcPr>
            <w:tcW w:w="2340" w:type="dxa"/>
            <w:tcBorders/>
            <w:vAlign w:val="center"/>
          </w:tcPr>
          <w:p>
            <w:pPr>
              <w:snapToGrid w:val="0"/>
              <w:jc w:val="left"/>
            </w:pPr>
            <w:r>
              <w:rPr>
                <w:rFonts w:ascii="宋体" w:eastAsia="宋体" w:hAnsi="宋体" w:cs="宋体"/>
                <w:b w:val="0"/>
                <w:i w:val="0"/>
                <w:color w:val="000000"/>
                <w:sz w:val="14"/>
              </w:rPr>
              <w:t xml:space="preserve">  电费</w:t>
            </w:r>
          </w:p>
        </w:tc>
        <w:tc>
          <w:tcPr>
            <w:tcW w:w="1220" w:type="dxa"/>
            <w:tcBorders/>
            <w:vAlign w:val="center"/>
          </w:tcPr>
          <w:p>
            <w:pPr>
              <w:snapToGrid w:val="0"/>
              <w:jc w:val="right"/>
            </w:pPr>
            <w:r>
              <w:rPr>
                <w:rFonts w:ascii="宋体" w:eastAsia="宋体" w:hAnsi="宋体" w:cs="宋体"/>
                <w:b w:val="0"/>
                <w:i w:val="0"/>
                <w:color w:val="000000"/>
                <w:sz w:val="14"/>
              </w:rPr>
              <w:t xml:space="preserve">57,906.32</w:t>
            </w:r>
          </w:p>
        </w:tc>
        <w:tc>
          <w:tcPr>
            <w:tcW w:w="640" w:type="dxa"/>
            <w:tcBorders/>
            <w:vAlign w:val="center"/>
          </w:tcPr>
          <w:p>
            <w:pPr>
              <w:snapToGrid w:val="0"/>
              <w:jc w:val="left"/>
            </w:pPr>
            <w:r>
              <w:rPr>
                <w:rFonts w:ascii="宋体" w:eastAsia="宋体" w:hAnsi="宋体" w:cs="宋体"/>
                <w:b w:val="0"/>
                <w:i w:val="0"/>
                <w:color w:val="000000"/>
                <w:sz w:val="14"/>
              </w:rPr>
              <w:t xml:space="preserve">31005</w:t>
            </w:r>
          </w:p>
        </w:tc>
        <w:tc>
          <w:tcPr>
            <w:tcW w:w="2980" w:type="dxa"/>
            <w:tcBorders/>
            <w:vAlign w:val="center"/>
          </w:tcPr>
          <w:p>
            <w:pPr>
              <w:snapToGrid w:val="0"/>
              <w:jc w:val="left"/>
            </w:pPr>
            <w:r>
              <w:rPr>
                <w:rFonts w:ascii="宋体" w:eastAsia="宋体" w:hAnsi="宋体" w:cs="宋体"/>
                <w:b w:val="0"/>
                <w:i w:val="0"/>
                <w:color w:val="000000"/>
                <w:sz w:val="14"/>
              </w:rPr>
              <w:t xml:space="preserve">  基础设施建设</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30109</w:t>
            </w:r>
          </w:p>
        </w:tc>
        <w:tc>
          <w:tcPr>
            <w:tcW w:w="2340" w:type="dxa"/>
            <w:tcBorders/>
            <w:vAlign w:val="center"/>
          </w:tcPr>
          <w:p>
            <w:pPr>
              <w:snapToGrid w:val="0"/>
              <w:jc w:val="left"/>
            </w:pPr>
            <w:r>
              <w:rPr>
                <w:rFonts w:ascii="宋体" w:eastAsia="宋体" w:hAnsi="宋体" w:cs="宋体"/>
                <w:b w:val="0"/>
                <w:i w:val="0"/>
                <w:color w:val="000000"/>
                <w:sz w:val="14"/>
              </w:rPr>
              <w:t xml:space="preserve">  职业年金缴费</w:t>
            </w:r>
          </w:p>
        </w:tc>
        <w:tc>
          <w:tcPr>
            <w:tcW w:w="1220" w:type="dxa"/>
            <w:tcBorders/>
            <w:vAlign w:val="center"/>
          </w:tcPr>
          <w:p>
            <w:pPr>
              <w:snapToGrid w:val="0"/>
              <w:jc w:val="right"/>
            </w:pPr>
            <w:r>
              <w:rPr>
                <w:rFonts w:ascii="宋体" w:eastAsia="宋体" w:hAnsi="宋体" w:cs="宋体"/>
                <w:b w:val="0"/>
                <w:i w:val="0"/>
                <w:color w:val="000000"/>
                <w:sz w:val="14"/>
              </w:rPr>
              <w:t xml:space="preserve">777,600.00</w:t>
            </w:r>
          </w:p>
        </w:tc>
        <w:tc>
          <w:tcPr>
            <w:tcW w:w="640" w:type="dxa"/>
            <w:tcBorders/>
            <w:vAlign w:val="center"/>
          </w:tcPr>
          <w:p>
            <w:pPr>
              <w:snapToGrid w:val="0"/>
              <w:jc w:val="left"/>
            </w:pPr>
            <w:r>
              <w:rPr>
                <w:rFonts w:ascii="宋体" w:eastAsia="宋体" w:hAnsi="宋体" w:cs="宋体"/>
                <w:b w:val="0"/>
                <w:i w:val="0"/>
                <w:color w:val="000000"/>
                <w:sz w:val="14"/>
              </w:rPr>
              <w:t xml:space="preserve">30207</w:t>
            </w:r>
          </w:p>
        </w:tc>
        <w:tc>
          <w:tcPr>
            <w:tcW w:w="2340" w:type="dxa"/>
            <w:tcBorders/>
            <w:vAlign w:val="center"/>
          </w:tcPr>
          <w:p>
            <w:pPr>
              <w:snapToGrid w:val="0"/>
              <w:jc w:val="left"/>
            </w:pPr>
            <w:r>
              <w:rPr>
                <w:rFonts w:ascii="宋体" w:eastAsia="宋体" w:hAnsi="宋体" w:cs="宋体"/>
                <w:b w:val="0"/>
                <w:i w:val="0"/>
                <w:color w:val="000000"/>
                <w:sz w:val="14"/>
              </w:rPr>
              <w:t xml:space="preserve">  邮电费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31006</w:t>
            </w:r>
          </w:p>
        </w:tc>
        <w:tc>
          <w:tcPr>
            <w:tcW w:w="2980" w:type="dxa"/>
            <w:tcBorders/>
            <w:vAlign w:val="center"/>
          </w:tcPr>
          <w:p>
            <w:pPr>
              <w:snapToGrid w:val="0"/>
              <w:jc w:val="left"/>
            </w:pPr>
            <w:r>
              <w:rPr>
                <w:rFonts w:ascii="宋体" w:eastAsia="宋体" w:hAnsi="宋体" w:cs="宋体"/>
                <w:b w:val="0"/>
                <w:i w:val="0"/>
                <w:color w:val="000000"/>
                <w:sz w:val="14"/>
              </w:rPr>
              <w:t xml:space="preserve">  大型修缮</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30110</w:t>
            </w:r>
          </w:p>
        </w:tc>
        <w:tc>
          <w:tcPr>
            <w:tcW w:w="2340" w:type="dxa"/>
            <w:tcBorders/>
            <w:vAlign w:val="center"/>
          </w:tcPr>
          <w:p>
            <w:pPr>
              <w:snapToGrid w:val="0"/>
              <w:jc w:val="left"/>
            </w:pPr>
            <w:r>
              <w:rPr>
                <w:rFonts w:ascii="宋体" w:eastAsia="宋体" w:hAnsi="宋体" w:cs="宋体"/>
                <w:b w:val="0"/>
                <w:i w:val="0"/>
                <w:color w:val="000000"/>
                <w:sz w:val="14"/>
              </w:rPr>
              <w:t xml:space="preserve">  职工基本医疗保险缴费</w:t>
            </w:r>
          </w:p>
        </w:tc>
        <w:tc>
          <w:tcPr>
            <w:tcW w:w="1220" w:type="dxa"/>
            <w:tcBorders/>
            <w:vAlign w:val="center"/>
          </w:tcPr>
          <w:p>
            <w:pPr>
              <w:snapToGrid w:val="0"/>
              <w:jc w:val="right"/>
            </w:pPr>
            <w:r>
              <w:rPr>
                <w:rFonts w:ascii="宋体" w:eastAsia="宋体" w:hAnsi="宋体" w:cs="宋体"/>
                <w:b w:val="0"/>
                <w:i w:val="0"/>
                <w:color w:val="000000"/>
                <w:sz w:val="14"/>
              </w:rPr>
              <w:t xml:space="preserve">739,000.00</w:t>
            </w:r>
          </w:p>
        </w:tc>
        <w:tc>
          <w:tcPr>
            <w:tcW w:w="640" w:type="dxa"/>
            <w:tcBorders/>
            <w:vAlign w:val="center"/>
          </w:tcPr>
          <w:p>
            <w:pPr>
              <w:snapToGrid w:val="0"/>
              <w:jc w:val="left"/>
            </w:pPr>
            <w:r>
              <w:rPr>
                <w:rFonts w:ascii="宋体" w:eastAsia="宋体" w:hAnsi="宋体" w:cs="宋体"/>
                <w:b w:val="0"/>
                <w:i w:val="0"/>
                <w:color w:val="000000"/>
                <w:sz w:val="14"/>
              </w:rPr>
              <w:t xml:space="preserve">30208</w:t>
            </w:r>
          </w:p>
        </w:tc>
        <w:tc>
          <w:tcPr>
            <w:tcW w:w="2340" w:type="dxa"/>
            <w:tcBorders/>
            <w:vAlign w:val="center"/>
          </w:tcPr>
          <w:p>
            <w:pPr>
              <w:snapToGrid w:val="0"/>
              <w:jc w:val="left"/>
            </w:pPr>
            <w:r>
              <w:rPr>
                <w:rFonts w:ascii="宋体" w:eastAsia="宋体" w:hAnsi="宋体" w:cs="宋体"/>
                <w:b w:val="0"/>
                <w:i w:val="0"/>
                <w:color w:val="000000"/>
                <w:sz w:val="14"/>
              </w:rPr>
              <w:t xml:space="preserve">  取暖费</w:t>
            </w:r>
          </w:p>
        </w:tc>
        <w:tc>
          <w:tcPr>
            <w:tcW w:w="1220" w:type="dxa"/>
            <w:tcBorders/>
            <w:vAlign w:val="center"/>
          </w:tcPr>
          <w:p>
            <w:pPr>
              <w:snapToGrid w:val="0"/>
              <w:jc w:val="right"/>
            </w:pPr>
            <w:r>
              <w:rPr>
                <w:rFonts w:ascii="宋体" w:eastAsia="宋体" w:hAnsi="宋体" w:cs="宋体"/>
                <w:b w:val="0"/>
                <w:i w:val="0"/>
                <w:color w:val="000000"/>
                <w:sz w:val="14"/>
              </w:rPr>
              <w:t xml:space="preserve">311,058.40</w:t>
            </w:r>
          </w:p>
        </w:tc>
        <w:tc>
          <w:tcPr>
            <w:tcW w:w="640" w:type="dxa"/>
            <w:tcBorders/>
            <w:vAlign w:val="center"/>
          </w:tcPr>
          <w:p>
            <w:pPr>
              <w:snapToGrid w:val="0"/>
              <w:jc w:val="left"/>
            </w:pPr>
            <w:r>
              <w:rPr>
                <w:rFonts w:ascii="宋体" w:eastAsia="宋体" w:hAnsi="宋体" w:cs="宋体"/>
                <w:b w:val="0"/>
                <w:i w:val="0"/>
                <w:color w:val="000000"/>
                <w:sz w:val="14"/>
              </w:rPr>
              <w:t xml:space="preserve">31007</w:t>
            </w:r>
          </w:p>
        </w:tc>
        <w:tc>
          <w:tcPr>
            <w:tcW w:w="2980" w:type="dxa"/>
            <w:tcBorders/>
            <w:vAlign w:val="center"/>
          </w:tcPr>
          <w:p>
            <w:pPr>
              <w:snapToGrid w:val="0"/>
              <w:jc w:val="left"/>
            </w:pPr>
            <w:r>
              <w:rPr>
                <w:rFonts w:ascii="宋体" w:eastAsia="宋体" w:hAnsi="宋体" w:cs="宋体"/>
                <w:b w:val="0"/>
                <w:i w:val="0"/>
                <w:color w:val="000000"/>
                <w:sz w:val="14"/>
              </w:rPr>
              <w:t xml:space="preserve">  信息网络及软件购置更新</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30111</w:t>
            </w:r>
          </w:p>
        </w:tc>
        <w:tc>
          <w:tcPr>
            <w:tcW w:w="2340" w:type="dxa"/>
            <w:tcBorders/>
            <w:vAlign w:val="center"/>
          </w:tcPr>
          <w:p>
            <w:pPr>
              <w:snapToGrid w:val="0"/>
              <w:jc w:val="left"/>
            </w:pPr>
            <w:r>
              <w:rPr>
                <w:rFonts w:ascii="宋体" w:eastAsia="宋体" w:hAnsi="宋体" w:cs="宋体"/>
                <w:b w:val="0"/>
                <w:i w:val="0"/>
                <w:color w:val="000000"/>
                <w:sz w:val="14"/>
              </w:rPr>
              <w:t xml:space="preserve">  公务员医疗补助缴费</w:t>
            </w:r>
          </w:p>
        </w:tc>
        <w:tc>
          <w:tcPr>
            <w:tcW w:w="1220" w:type="dxa"/>
            <w:tcBorders/>
            <w:vAlign w:val="center"/>
          </w:tcPr>
          <w:p>
            <w:pPr>
              <w:snapToGrid w:val="0"/>
              <w:jc w:val="right"/>
            </w:pPr>
            <w:r>
              <w:rPr>
                <w:rFonts w:ascii="宋体" w:eastAsia="宋体" w:hAnsi="宋体" w:cs="宋体"/>
                <w:b w:val="0"/>
                <w:i w:val="0"/>
                <w:color w:val="000000"/>
                <w:sz w:val="14"/>
              </w:rPr>
              <w:t xml:space="preserve">137,000.00</w:t>
            </w:r>
          </w:p>
        </w:tc>
        <w:tc>
          <w:tcPr>
            <w:tcW w:w="640" w:type="dxa"/>
            <w:tcBorders/>
            <w:vAlign w:val="center"/>
          </w:tcPr>
          <w:p>
            <w:pPr>
              <w:snapToGrid w:val="0"/>
              <w:jc w:val="left"/>
            </w:pPr>
            <w:r>
              <w:rPr>
                <w:rFonts w:ascii="宋体" w:eastAsia="宋体" w:hAnsi="宋体" w:cs="宋体"/>
                <w:b w:val="0"/>
                <w:i w:val="0"/>
                <w:color w:val="000000"/>
                <w:sz w:val="14"/>
              </w:rPr>
              <w:t xml:space="preserve">30209</w:t>
            </w:r>
          </w:p>
        </w:tc>
        <w:tc>
          <w:tcPr>
            <w:tcW w:w="2340" w:type="dxa"/>
            <w:tcBorders/>
            <w:vAlign w:val="center"/>
          </w:tcPr>
          <w:p>
            <w:pPr>
              <w:snapToGrid w:val="0"/>
              <w:jc w:val="left"/>
            </w:pPr>
            <w:r>
              <w:rPr>
                <w:rFonts w:ascii="宋体" w:eastAsia="宋体" w:hAnsi="宋体" w:cs="宋体"/>
                <w:b w:val="0"/>
                <w:i w:val="0"/>
                <w:color w:val="000000"/>
                <w:sz w:val="14"/>
              </w:rPr>
              <w:t xml:space="preserve">  物业管理费</w:t>
            </w:r>
          </w:p>
        </w:tc>
        <w:tc>
          <w:tcPr>
            <w:tcW w:w="1220" w:type="dxa"/>
            <w:tcBorders/>
            <w:vAlign w:val="center"/>
          </w:tcPr>
          <w:p>
            <w:pPr>
              <w:snapToGrid w:val="0"/>
              <w:jc w:val="right"/>
            </w:pPr>
            <w:r>
              <w:rPr>
                <w:rFonts w:ascii="宋体" w:eastAsia="宋体" w:hAnsi="宋体" w:cs="宋体"/>
                <w:b w:val="0"/>
                <w:i w:val="0"/>
                <w:color w:val="000000"/>
                <w:sz w:val="14"/>
              </w:rPr>
              <w:t xml:space="preserve">1,085,879.37</w:t>
            </w:r>
          </w:p>
        </w:tc>
        <w:tc>
          <w:tcPr>
            <w:tcW w:w="640" w:type="dxa"/>
            <w:tcBorders/>
            <w:vAlign w:val="center"/>
          </w:tcPr>
          <w:p>
            <w:pPr>
              <w:snapToGrid w:val="0"/>
              <w:jc w:val="left"/>
            </w:pPr>
            <w:r>
              <w:rPr>
                <w:rFonts w:ascii="宋体" w:eastAsia="宋体" w:hAnsi="宋体" w:cs="宋体"/>
                <w:b w:val="0"/>
                <w:i w:val="0"/>
                <w:color w:val="000000"/>
                <w:sz w:val="14"/>
              </w:rPr>
              <w:t xml:space="preserve">31008</w:t>
            </w:r>
          </w:p>
        </w:tc>
        <w:tc>
          <w:tcPr>
            <w:tcW w:w="2980" w:type="dxa"/>
            <w:tcBorders/>
            <w:vAlign w:val="center"/>
          </w:tcPr>
          <w:p>
            <w:pPr>
              <w:snapToGrid w:val="0"/>
              <w:jc w:val="left"/>
            </w:pPr>
            <w:r>
              <w:rPr>
                <w:rFonts w:ascii="宋体" w:eastAsia="宋体" w:hAnsi="宋体" w:cs="宋体"/>
                <w:b w:val="0"/>
                <w:i w:val="0"/>
                <w:color w:val="000000"/>
                <w:sz w:val="14"/>
              </w:rPr>
              <w:t xml:space="preserve">  物资储备</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30112</w:t>
            </w:r>
          </w:p>
        </w:tc>
        <w:tc>
          <w:tcPr>
            <w:tcW w:w="2340" w:type="dxa"/>
            <w:tcBorders/>
            <w:vAlign w:val="center"/>
          </w:tcPr>
          <w:p>
            <w:pPr>
              <w:snapToGrid w:val="0"/>
              <w:jc w:val="left"/>
            </w:pPr>
            <w:r>
              <w:rPr>
                <w:rFonts w:ascii="宋体" w:eastAsia="宋体" w:hAnsi="宋体" w:cs="宋体"/>
                <w:b w:val="0"/>
                <w:i w:val="0"/>
                <w:color w:val="000000"/>
                <w:sz w:val="14"/>
              </w:rPr>
              <w:t xml:space="preserve">  其他社会保障缴费</w:t>
            </w:r>
          </w:p>
        </w:tc>
        <w:tc>
          <w:tcPr>
            <w:tcW w:w="1220" w:type="dxa"/>
            <w:tcBorders/>
            <w:vAlign w:val="center"/>
          </w:tcPr>
          <w:p>
            <w:pPr>
              <w:snapToGrid w:val="0"/>
              <w:jc w:val="right"/>
            </w:pPr>
            <w:r>
              <w:rPr>
                <w:rFonts w:ascii="宋体" w:eastAsia="宋体" w:hAnsi="宋体" w:cs="宋体"/>
                <w:b w:val="0"/>
                <w:i w:val="0"/>
                <w:color w:val="000000"/>
                <w:sz w:val="14"/>
              </w:rPr>
              <w:t xml:space="preserve">53,501.86</w:t>
            </w:r>
          </w:p>
        </w:tc>
        <w:tc>
          <w:tcPr>
            <w:tcW w:w="640" w:type="dxa"/>
            <w:tcBorders/>
            <w:vAlign w:val="center"/>
          </w:tcPr>
          <w:p>
            <w:pPr>
              <w:snapToGrid w:val="0"/>
              <w:jc w:val="left"/>
            </w:pPr>
            <w:r>
              <w:rPr>
                <w:rFonts w:ascii="宋体" w:eastAsia="宋体" w:hAnsi="宋体" w:cs="宋体"/>
                <w:b w:val="0"/>
                <w:i w:val="0"/>
                <w:color w:val="000000"/>
                <w:sz w:val="14"/>
              </w:rPr>
              <w:t xml:space="preserve">30211</w:t>
            </w:r>
          </w:p>
        </w:tc>
        <w:tc>
          <w:tcPr>
            <w:tcW w:w="2340" w:type="dxa"/>
            <w:tcBorders/>
            <w:vAlign w:val="center"/>
          </w:tcPr>
          <w:p>
            <w:pPr>
              <w:snapToGrid w:val="0"/>
              <w:jc w:val="left"/>
            </w:pPr>
            <w:r>
              <w:rPr>
                <w:rFonts w:ascii="宋体" w:eastAsia="宋体" w:hAnsi="宋体" w:cs="宋体"/>
                <w:b w:val="0"/>
                <w:i w:val="0"/>
                <w:color w:val="000000"/>
                <w:sz w:val="14"/>
              </w:rPr>
              <w:t xml:space="preserve">  差旅费</w:t>
            </w:r>
          </w:p>
        </w:tc>
        <w:tc>
          <w:tcPr>
            <w:tcW w:w="1220" w:type="dxa"/>
            <w:tcBorders/>
            <w:vAlign w:val="center"/>
          </w:tcPr>
          <w:p>
            <w:pPr>
              <w:snapToGrid w:val="0"/>
              <w:jc w:val="right"/>
            </w:pPr>
            <w:r>
              <w:rPr>
                <w:rFonts w:ascii="宋体" w:eastAsia="宋体" w:hAnsi="宋体" w:cs="宋体"/>
                <w:b w:val="0"/>
                <w:i w:val="0"/>
                <w:color w:val="000000"/>
                <w:sz w:val="14"/>
              </w:rPr>
              <w:t xml:space="preserve">90,000.00</w:t>
            </w:r>
          </w:p>
        </w:tc>
        <w:tc>
          <w:tcPr>
            <w:tcW w:w="640" w:type="dxa"/>
            <w:tcBorders/>
            <w:vAlign w:val="center"/>
          </w:tcPr>
          <w:p>
            <w:pPr>
              <w:snapToGrid w:val="0"/>
              <w:jc w:val="left"/>
            </w:pPr>
            <w:r>
              <w:rPr>
                <w:rFonts w:ascii="宋体" w:eastAsia="宋体" w:hAnsi="宋体" w:cs="宋体"/>
                <w:b w:val="0"/>
                <w:i w:val="0"/>
                <w:color w:val="000000"/>
                <w:sz w:val="14"/>
              </w:rPr>
              <w:t xml:space="preserve">31009</w:t>
            </w:r>
          </w:p>
        </w:tc>
        <w:tc>
          <w:tcPr>
            <w:tcW w:w="2980" w:type="dxa"/>
            <w:tcBorders/>
            <w:vAlign w:val="center"/>
          </w:tcPr>
          <w:p>
            <w:pPr>
              <w:snapToGrid w:val="0"/>
              <w:jc w:val="left"/>
            </w:pPr>
            <w:r>
              <w:rPr>
                <w:rFonts w:ascii="宋体" w:eastAsia="宋体" w:hAnsi="宋体" w:cs="宋体"/>
                <w:b w:val="0"/>
                <w:i w:val="0"/>
                <w:color w:val="000000"/>
                <w:sz w:val="14"/>
              </w:rPr>
              <w:t xml:space="preserve">  土地补偿</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30113</w:t>
            </w:r>
          </w:p>
        </w:tc>
        <w:tc>
          <w:tcPr>
            <w:tcW w:w="2340" w:type="dxa"/>
            <w:tcBorders/>
            <w:vAlign w:val="center"/>
          </w:tcPr>
          <w:p>
            <w:pPr>
              <w:snapToGrid w:val="0"/>
              <w:jc w:val="left"/>
            </w:pPr>
            <w:r>
              <w:rPr>
                <w:rFonts w:ascii="宋体" w:eastAsia="宋体" w:hAnsi="宋体" w:cs="宋体"/>
                <w:b w:val="0"/>
                <w:i w:val="0"/>
                <w:color w:val="000000"/>
                <w:sz w:val="14"/>
              </w:rPr>
              <w:t xml:space="preserve">  住房公积金</w:t>
            </w:r>
          </w:p>
        </w:tc>
        <w:tc>
          <w:tcPr>
            <w:tcW w:w="1220" w:type="dxa"/>
            <w:tcBorders/>
            <w:vAlign w:val="center"/>
          </w:tcPr>
          <w:p>
            <w:pPr>
              <w:snapToGrid w:val="0"/>
              <w:jc w:val="right"/>
            </w:pPr>
            <w:r>
              <w:rPr>
                <w:rFonts w:ascii="宋体" w:eastAsia="宋体" w:hAnsi="宋体" w:cs="宋体"/>
                <w:b w:val="0"/>
                <w:i w:val="0"/>
                <w:color w:val="000000"/>
                <w:sz w:val="14"/>
              </w:rPr>
              <w:t xml:space="preserve">4,011,736.16</w:t>
            </w:r>
          </w:p>
        </w:tc>
        <w:tc>
          <w:tcPr>
            <w:tcW w:w="640" w:type="dxa"/>
            <w:tcBorders/>
            <w:vAlign w:val="center"/>
          </w:tcPr>
          <w:p>
            <w:pPr>
              <w:snapToGrid w:val="0"/>
              <w:jc w:val="left"/>
            </w:pPr>
            <w:r>
              <w:rPr>
                <w:rFonts w:ascii="宋体" w:eastAsia="宋体" w:hAnsi="宋体" w:cs="宋体"/>
                <w:b w:val="0"/>
                <w:i w:val="0"/>
                <w:color w:val="000000"/>
                <w:sz w:val="14"/>
              </w:rPr>
              <w:t xml:space="preserve">30212</w:t>
            </w:r>
          </w:p>
        </w:tc>
        <w:tc>
          <w:tcPr>
            <w:tcW w:w="2340" w:type="dxa"/>
            <w:tcBorders/>
            <w:vAlign w:val="center"/>
          </w:tcPr>
          <w:p>
            <w:pPr>
              <w:snapToGrid w:val="0"/>
              <w:jc w:val="left"/>
            </w:pPr>
            <w:r>
              <w:rPr>
                <w:rFonts w:ascii="宋体" w:eastAsia="宋体" w:hAnsi="宋体" w:cs="宋体"/>
                <w:b w:val="0"/>
                <w:i w:val="0"/>
                <w:color w:val="000000"/>
                <w:sz w:val="14"/>
              </w:rPr>
              <w:t xml:space="preserve">  因公出国（境）费用</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31010</w:t>
            </w:r>
          </w:p>
        </w:tc>
        <w:tc>
          <w:tcPr>
            <w:tcW w:w="2980" w:type="dxa"/>
            <w:tcBorders/>
            <w:vAlign w:val="center"/>
          </w:tcPr>
          <w:p>
            <w:pPr>
              <w:snapToGrid w:val="0"/>
              <w:jc w:val="left"/>
            </w:pPr>
            <w:r>
              <w:rPr>
                <w:rFonts w:ascii="宋体" w:eastAsia="宋体" w:hAnsi="宋体" w:cs="宋体"/>
                <w:b w:val="0"/>
                <w:i w:val="0"/>
                <w:color w:val="000000"/>
                <w:sz w:val="14"/>
              </w:rPr>
              <w:t xml:space="preserve">  安置补助</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30114</w:t>
            </w:r>
          </w:p>
        </w:tc>
        <w:tc>
          <w:tcPr>
            <w:tcW w:w="2340" w:type="dxa"/>
            <w:tcBorders/>
            <w:vAlign w:val="center"/>
          </w:tcPr>
          <w:p>
            <w:pPr>
              <w:snapToGrid w:val="0"/>
              <w:jc w:val="left"/>
            </w:pPr>
            <w:r>
              <w:rPr>
                <w:rFonts w:ascii="宋体" w:eastAsia="宋体" w:hAnsi="宋体" w:cs="宋体"/>
                <w:b w:val="0"/>
                <w:i w:val="0"/>
                <w:color w:val="000000"/>
                <w:sz w:val="14"/>
              </w:rPr>
              <w:t xml:space="preserve">  医疗费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30213</w:t>
            </w:r>
          </w:p>
        </w:tc>
        <w:tc>
          <w:tcPr>
            <w:tcW w:w="2340" w:type="dxa"/>
            <w:tcBorders/>
            <w:vAlign w:val="center"/>
          </w:tcPr>
          <w:p>
            <w:pPr>
              <w:snapToGrid w:val="0"/>
              <w:jc w:val="left"/>
            </w:pPr>
            <w:r>
              <w:rPr>
                <w:rFonts w:ascii="宋体" w:eastAsia="宋体" w:hAnsi="宋体" w:cs="宋体"/>
                <w:b w:val="0"/>
                <w:i w:val="0"/>
                <w:color w:val="000000"/>
                <w:sz w:val="14"/>
              </w:rPr>
              <w:t xml:space="preserve">  维修(护)费</w:t>
            </w:r>
          </w:p>
        </w:tc>
        <w:tc>
          <w:tcPr>
            <w:tcW w:w="1220" w:type="dxa"/>
            <w:tcBorders/>
            <w:vAlign w:val="center"/>
          </w:tcPr>
          <w:p>
            <w:pPr>
              <w:snapToGrid w:val="0"/>
              <w:jc w:val="right"/>
            </w:pPr>
            <w:r>
              <w:rPr>
                <w:rFonts w:ascii="宋体" w:eastAsia="宋体" w:hAnsi="宋体" w:cs="宋体"/>
                <w:b w:val="0"/>
                <w:i w:val="0"/>
                <w:color w:val="000000"/>
                <w:sz w:val="14"/>
              </w:rPr>
              <w:t xml:space="preserve">13,294.00</w:t>
            </w:r>
          </w:p>
        </w:tc>
        <w:tc>
          <w:tcPr>
            <w:tcW w:w="640" w:type="dxa"/>
            <w:tcBorders/>
            <w:vAlign w:val="center"/>
          </w:tcPr>
          <w:p>
            <w:pPr>
              <w:snapToGrid w:val="0"/>
              <w:jc w:val="left"/>
            </w:pPr>
            <w:r>
              <w:rPr>
                <w:rFonts w:ascii="宋体" w:eastAsia="宋体" w:hAnsi="宋体" w:cs="宋体"/>
                <w:b w:val="0"/>
                <w:i w:val="0"/>
                <w:color w:val="000000"/>
                <w:sz w:val="14"/>
              </w:rPr>
              <w:t xml:space="preserve">31011</w:t>
            </w:r>
          </w:p>
        </w:tc>
        <w:tc>
          <w:tcPr>
            <w:tcW w:w="2980" w:type="dxa"/>
            <w:tcBorders/>
            <w:vAlign w:val="center"/>
          </w:tcPr>
          <w:p>
            <w:pPr>
              <w:snapToGrid w:val="0"/>
              <w:jc w:val="left"/>
            </w:pPr>
            <w:r>
              <w:rPr>
                <w:rFonts w:ascii="宋体" w:eastAsia="宋体" w:hAnsi="宋体" w:cs="宋体"/>
                <w:b w:val="0"/>
                <w:i w:val="0"/>
                <w:color w:val="000000"/>
                <w:sz w:val="14"/>
              </w:rPr>
              <w:t xml:space="preserve">  地上附着物和青苗补偿</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30199</w:t>
            </w:r>
          </w:p>
        </w:tc>
        <w:tc>
          <w:tcPr>
            <w:tcW w:w="2340" w:type="dxa"/>
            <w:tcBorders/>
            <w:vAlign w:val="center"/>
          </w:tcPr>
          <w:p>
            <w:pPr>
              <w:snapToGrid w:val="0"/>
              <w:jc w:val="left"/>
            </w:pPr>
            <w:r>
              <w:rPr>
                <w:rFonts w:ascii="宋体" w:eastAsia="宋体" w:hAnsi="宋体" w:cs="宋体"/>
                <w:b w:val="0"/>
                <w:i w:val="0"/>
                <w:color w:val="000000"/>
                <w:sz w:val="14"/>
              </w:rPr>
              <w:t xml:space="preserve">  其他工资福利支出</w:t>
            </w:r>
          </w:p>
        </w:tc>
        <w:tc>
          <w:tcPr>
            <w:tcW w:w="1220" w:type="dxa"/>
            <w:tcBorders/>
            <w:vAlign w:val="center"/>
          </w:tcPr>
          <w:p>
            <w:pPr>
              <w:snapToGrid w:val="0"/>
              <w:jc w:val="right"/>
            </w:pPr>
            <w:r>
              <w:rPr>
                <w:rFonts w:ascii="宋体" w:eastAsia="宋体" w:hAnsi="宋体" w:cs="宋体"/>
                <w:b w:val="0"/>
                <w:i w:val="0"/>
                <w:color w:val="000000"/>
                <w:sz w:val="14"/>
              </w:rPr>
              <w:t xml:space="preserve">660,804.67</w:t>
            </w:r>
          </w:p>
        </w:tc>
        <w:tc>
          <w:tcPr>
            <w:tcW w:w="640" w:type="dxa"/>
            <w:tcBorders/>
            <w:vAlign w:val="center"/>
          </w:tcPr>
          <w:p>
            <w:pPr>
              <w:snapToGrid w:val="0"/>
              <w:jc w:val="left"/>
            </w:pPr>
            <w:r>
              <w:rPr>
                <w:rFonts w:ascii="宋体" w:eastAsia="宋体" w:hAnsi="宋体" w:cs="宋体"/>
                <w:b w:val="0"/>
                <w:i w:val="0"/>
                <w:color w:val="000000"/>
                <w:sz w:val="14"/>
              </w:rPr>
              <w:t xml:space="preserve">30214</w:t>
            </w:r>
          </w:p>
        </w:tc>
        <w:tc>
          <w:tcPr>
            <w:tcW w:w="2340" w:type="dxa"/>
            <w:tcBorders/>
            <w:vAlign w:val="center"/>
          </w:tcPr>
          <w:p>
            <w:pPr>
              <w:snapToGrid w:val="0"/>
              <w:jc w:val="left"/>
            </w:pPr>
            <w:r>
              <w:rPr>
                <w:rFonts w:ascii="宋体" w:eastAsia="宋体" w:hAnsi="宋体" w:cs="宋体"/>
                <w:b w:val="0"/>
                <w:i w:val="0"/>
                <w:color w:val="000000"/>
                <w:sz w:val="14"/>
              </w:rPr>
              <w:t xml:space="preserve">  租赁费</w:t>
            </w:r>
          </w:p>
        </w:tc>
        <w:tc>
          <w:tcPr>
            <w:tcW w:w="1220" w:type="dxa"/>
            <w:tcBorders/>
            <w:vAlign w:val="center"/>
          </w:tcPr>
          <w:p>
            <w:pPr>
              <w:snapToGrid w:val="0"/>
              <w:jc w:val="right"/>
            </w:pPr>
            <w:r>
              <w:rPr>
                <w:rFonts w:ascii="宋体" w:eastAsia="宋体" w:hAnsi="宋体" w:cs="宋体"/>
                <w:b w:val="0"/>
                <w:i w:val="0"/>
                <w:color w:val="000000"/>
                <w:sz w:val="14"/>
              </w:rPr>
              <w:t xml:space="preserve">268,401.60</w:t>
            </w:r>
          </w:p>
        </w:tc>
        <w:tc>
          <w:tcPr>
            <w:tcW w:w="640" w:type="dxa"/>
            <w:tcBorders/>
            <w:vAlign w:val="center"/>
          </w:tcPr>
          <w:p>
            <w:pPr>
              <w:snapToGrid w:val="0"/>
              <w:jc w:val="left"/>
            </w:pPr>
            <w:r>
              <w:rPr>
                <w:rFonts w:ascii="宋体" w:eastAsia="宋体" w:hAnsi="宋体" w:cs="宋体"/>
                <w:b w:val="0"/>
                <w:i w:val="0"/>
                <w:color w:val="000000"/>
                <w:sz w:val="14"/>
              </w:rPr>
              <w:t xml:space="preserve">31012</w:t>
            </w:r>
          </w:p>
        </w:tc>
        <w:tc>
          <w:tcPr>
            <w:tcW w:w="2980" w:type="dxa"/>
            <w:tcBorders/>
            <w:vAlign w:val="center"/>
          </w:tcPr>
          <w:p>
            <w:pPr>
              <w:snapToGrid w:val="0"/>
              <w:jc w:val="left"/>
            </w:pPr>
            <w:r>
              <w:rPr>
                <w:rFonts w:ascii="宋体" w:eastAsia="宋体" w:hAnsi="宋体" w:cs="宋体"/>
                <w:b w:val="0"/>
                <w:i w:val="0"/>
                <w:color w:val="000000"/>
                <w:sz w:val="14"/>
              </w:rPr>
              <w:t xml:space="preserve">  拆迁补偿</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i w:val="0"/>
                <w:color w:val="000000"/>
                <w:sz w:val="14"/>
              </w:rPr>
              <w:t xml:space="preserve">303</w:t>
            </w:r>
          </w:p>
        </w:tc>
        <w:tc>
          <w:tcPr>
            <w:tcW w:w="2340" w:type="dxa"/>
            <w:tcBorders/>
            <w:vAlign w:val="center"/>
          </w:tcPr>
          <w:p>
            <w:pPr>
              <w:snapToGrid w:val="0"/>
              <w:jc w:val="left"/>
            </w:pPr>
            <w:r>
              <w:rPr>
                <w:rFonts w:ascii="宋体" w:eastAsia="宋体" w:hAnsi="宋体" w:cs="宋体"/>
                <w:b/>
                <w:i w:val="0"/>
                <w:color w:val="000000"/>
                <w:sz w:val="14"/>
              </w:rPr>
              <w:t xml:space="preserve">对个人和家庭的补助</w:t>
            </w:r>
          </w:p>
        </w:tc>
        <w:tc>
          <w:tcPr>
            <w:tcW w:w="1220" w:type="dxa"/>
            <w:tcBorders/>
            <w:vAlign w:val="center"/>
          </w:tcPr>
          <w:p>
            <w:pPr>
              <w:snapToGrid w:val="0"/>
              <w:jc w:val="right"/>
            </w:pPr>
            <w:r>
              <w:rPr>
                <w:rFonts w:ascii="宋体" w:eastAsia="宋体" w:hAnsi="宋体" w:cs="宋体"/>
                <w:b w:val="0"/>
                <w:i w:val="0"/>
                <w:color w:val="000000"/>
                <w:sz w:val="14"/>
              </w:rPr>
              <w:t xml:space="preserve">507,618.60</w:t>
            </w:r>
          </w:p>
        </w:tc>
        <w:tc>
          <w:tcPr>
            <w:tcW w:w="640" w:type="dxa"/>
            <w:tcBorders/>
            <w:vAlign w:val="center"/>
          </w:tcPr>
          <w:p>
            <w:pPr>
              <w:snapToGrid w:val="0"/>
              <w:jc w:val="left"/>
            </w:pPr>
            <w:r>
              <w:rPr>
                <w:rFonts w:ascii="宋体" w:eastAsia="宋体" w:hAnsi="宋体" w:cs="宋体"/>
                <w:b w:val="0"/>
                <w:i w:val="0"/>
                <w:color w:val="000000"/>
                <w:sz w:val="14"/>
              </w:rPr>
              <w:t xml:space="preserve">30215</w:t>
            </w:r>
          </w:p>
        </w:tc>
        <w:tc>
          <w:tcPr>
            <w:tcW w:w="2340" w:type="dxa"/>
            <w:tcBorders/>
            <w:vAlign w:val="center"/>
          </w:tcPr>
          <w:p>
            <w:pPr>
              <w:snapToGrid w:val="0"/>
              <w:jc w:val="left"/>
            </w:pPr>
            <w:r>
              <w:rPr>
                <w:rFonts w:ascii="宋体" w:eastAsia="宋体" w:hAnsi="宋体" w:cs="宋体"/>
                <w:b w:val="0"/>
                <w:i w:val="0"/>
                <w:color w:val="000000"/>
                <w:sz w:val="14"/>
              </w:rPr>
              <w:t xml:space="preserve">  会议费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31013</w:t>
            </w:r>
          </w:p>
        </w:tc>
        <w:tc>
          <w:tcPr>
            <w:tcW w:w="2980" w:type="dxa"/>
            <w:tcBorders/>
            <w:vAlign w:val="center"/>
          </w:tcPr>
          <w:p>
            <w:pPr>
              <w:snapToGrid w:val="0"/>
              <w:jc w:val="left"/>
            </w:pPr>
            <w:r>
              <w:rPr>
                <w:rFonts w:ascii="宋体" w:eastAsia="宋体" w:hAnsi="宋体" w:cs="宋体"/>
                <w:b w:val="0"/>
                <w:i w:val="0"/>
                <w:color w:val="000000"/>
                <w:sz w:val="14"/>
              </w:rPr>
              <w:t xml:space="preserve">  公务用车购置</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30301</w:t>
            </w:r>
          </w:p>
        </w:tc>
        <w:tc>
          <w:tcPr>
            <w:tcW w:w="2340" w:type="dxa"/>
            <w:tcBorders/>
            <w:vAlign w:val="center"/>
          </w:tcPr>
          <w:p>
            <w:pPr>
              <w:snapToGrid w:val="0"/>
              <w:jc w:val="left"/>
            </w:pPr>
            <w:r>
              <w:rPr>
                <w:rFonts w:ascii="宋体" w:eastAsia="宋体" w:hAnsi="宋体" w:cs="宋体"/>
                <w:b w:val="0"/>
                <w:i w:val="0"/>
                <w:color w:val="000000"/>
                <w:sz w:val="14"/>
              </w:rPr>
              <w:t xml:space="preserve">  离休费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30216</w:t>
            </w:r>
          </w:p>
        </w:tc>
        <w:tc>
          <w:tcPr>
            <w:tcW w:w="2340" w:type="dxa"/>
            <w:tcBorders/>
            <w:vAlign w:val="center"/>
          </w:tcPr>
          <w:p>
            <w:pPr>
              <w:snapToGrid w:val="0"/>
              <w:jc w:val="left"/>
            </w:pPr>
            <w:r>
              <w:rPr>
                <w:rFonts w:ascii="宋体" w:eastAsia="宋体" w:hAnsi="宋体" w:cs="宋体"/>
                <w:b w:val="0"/>
                <w:i w:val="0"/>
                <w:color w:val="000000"/>
                <w:sz w:val="14"/>
              </w:rPr>
              <w:t xml:space="preserve">  培训费</w:t>
            </w:r>
          </w:p>
        </w:tc>
        <w:tc>
          <w:tcPr>
            <w:tcW w:w="1220" w:type="dxa"/>
            <w:tcBorders/>
            <w:vAlign w:val="center"/>
          </w:tcPr>
          <w:p>
            <w:pPr>
              <w:snapToGrid w:val="0"/>
              <w:jc w:val="right"/>
            </w:pPr>
            <w:r>
              <w:rPr>
                <w:rFonts w:ascii="宋体" w:eastAsia="宋体" w:hAnsi="宋体" w:cs="宋体"/>
                <w:b w:val="0"/>
                <w:i w:val="0"/>
                <w:color w:val="000000"/>
                <w:sz w:val="14"/>
              </w:rPr>
              <w:t xml:space="preserve">6,750.00</w:t>
            </w:r>
          </w:p>
        </w:tc>
        <w:tc>
          <w:tcPr>
            <w:tcW w:w="640" w:type="dxa"/>
            <w:tcBorders/>
            <w:vAlign w:val="center"/>
          </w:tcPr>
          <w:p>
            <w:pPr>
              <w:snapToGrid w:val="0"/>
              <w:jc w:val="left"/>
            </w:pPr>
            <w:r>
              <w:rPr>
                <w:rFonts w:ascii="宋体" w:eastAsia="宋体" w:hAnsi="宋体" w:cs="宋体"/>
                <w:b w:val="0"/>
                <w:i w:val="0"/>
                <w:color w:val="000000"/>
                <w:sz w:val="14"/>
              </w:rPr>
              <w:t xml:space="preserve">31019</w:t>
            </w:r>
          </w:p>
        </w:tc>
        <w:tc>
          <w:tcPr>
            <w:tcW w:w="2980" w:type="dxa"/>
            <w:tcBorders/>
            <w:vAlign w:val="center"/>
          </w:tcPr>
          <w:p>
            <w:pPr>
              <w:snapToGrid w:val="0"/>
              <w:jc w:val="left"/>
            </w:pPr>
            <w:r>
              <w:rPr>
                <w:rFonts w:ascii="宋体" w:eastAsia="宋体" w:hAnsi="宋体" w:cs="宋体"/>
                <w:b w:val="0"/>
                <w:i w:val="0"/>
                <w:color w:val="000000"/>
                <w:sz w:val="14"/>
              </w:rPr>
              <w:t xml:space="preserve">  其他交通工具购置</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30302</w:t>
            </w:r>
          </w:p>
        </w:tc>
        <w:tc>
          <w:tcPr>
            <w:tcW w:w="2340" w:type="dxa"/>
            <w:tcBorders/>
            <w:vAlign w:val="center"/>
          </w:tcPr>
          <w:p>
            <w:pPr>
              <w:snapToGrid w:val="0"/>
              <w:jc w:val="left"/>
            </w:pPr>
            <w:r>
              <w:rPr>
                <w:rFonts w:ascii="宋体" w:eastAsia="宋体" w:hAnsi="宋体" w:cs="宋体"/>
                <w:b w:val="0"/>
                <w:i w:val="0"/>
                <w:color w:val="000000"/>
                <w:sz w:val="14"/>
              </w:rPr>
              <w:t xml:space="preserve">  退休费</w:t>
            </w:r>
          </w:p>
        </w:tc>
        <w:tc>
          <w:tcPr>
            <w:tcW w:w="1220" w:type="dxa"/>
            <w:tcBorders/>
            <w:vAlign w:val="center"/>
          </w:tcPr>
          <w:p>
            <w:pPr>
              <w:snapToGrid w:val="0"/>
              <w:jc w:val="right"/>
            </w:pPr>
            <w:r>
              <w:rPr>
                <w:rFonts w:ascii="宋体" w:eastAsia="宋体" w:hAnsi="宋体" w:cs="宋体"/>
                <w:b w:val="0"/>
                <w:i w:val="0"/>
                <w:color w:val="000000"/>
                <w:sz w:val="14"/>
              </w:rPr>
              <w:t xml:space="preserve">471,218.60</w:t>
            </w:r>
          </w:p>
        </w:tc>
        <w:tc>
          <w:tcPr>
            <w:tcW w:w="640" w:type="dxa"/>
            <w:tcBorders/>
            <w:vAlign w:val="center"/>
          </w:tcPr>
          <w:p>
            <w:pPr>
              <w:snapToGrid w:val="0"/>
              <w:jc w:val="left"/>
            </w:pPr>
            <w:r>
              <w:rPr>
                <w:rFonts w:ascii="宋体" w:eastAsia="宋体" w:hAnsi="宋体" w:cs="宋体"/>
                <w:b w:val="0"/>
                <w:i w:val="0"/>
                <w:color w:val="000000"/>
                <w:sz w:val="14"/>
              </w:rPr>
              <w:t xml:space="preserve">30217</w:t>
            </w:r>
          </w:p>
        </w:tc>
        <w:tc>
          <w:tcPr>
            <w:tcW w:w="2340" w:type="dxa"/>
            <w:tcBorders/>
            <w:vAlign w:val="center"/>
          </w:tcPr>
          <w:p>
            <w:pPr>
              <w:snapToGrid w:val="0"/>
              <w:jc w:val="left"/>
            </w:pPr>
            <w:r>
              <w:rPr>
                <w:rFonts w:ascii="宋体" w:eastAsia="宋体" w:hAnsi="宋体" w:cs="宋体"/>
                <w:b w:val="0"/>
                <w:i w:val="0"/>
                <w:color w:val="000000"/>
                <w:sz w:val="14"/>
              </w:rPr>
              <w:t xml:space="preserve">  公务接待费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31021</w:t>
            </w:r>
          </w:p>
        </w:tc>
        <w:tc>
          <w:tcPr>
            <w:tcW w:w="2980" w:type="dxa"/>
            <w:tcBorders/>
            <w:vAlign w:val="center"/>
          </w:tcPr>
          <w:p>
            <w:pPr>
              <w:snapToGrid w:val="0"/>
              <w:jc w:val="left"/>
            </w:pPr>
            <w:r>
              <w:rPr>
                <w:rFonts w:ascii="宋体" w:eastAsia="宋体" w:hAnsi="宋体" w:cs="宋体"/>
                <w:b w:val="0"/>
                <w:i w:val="0"/>
                <w:color w:val="000000"/>
                <w:sz w:val="14"/>
              </w:rPr>
              <w:t xml:space="preserve">  文物和陈列品购置</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30303</w:t>
            </w:r>
          </w:p>
        </w:tc>
        <w:tc>
          <w:tcPr>
            <w:tcW w:w="2340" w:type="dxa"/>
            <w:tcBorders/>
            <w:vAlign w:val="center"/>
          </w:tcPr>
          <w:p>
            <w:pPr>
              <w:snapToGrid w:val="0"/>
              <w:jc w:val="left"/>
            </w:pPr>
            <w:r>
              <w:rPr>
                <w:rFonts w:ascii="宋体" w:eastAsia="宋体" w:hAnsi="宋体" w:cs="宋体"/>
                <w:b w:val="0"/>
                <w:i w:val="0"/>
                <w:color w:val="000000"/>
                <w:sz w:val="14"/>
              </w:rPr>
              <w:t xml:space="preserve">  退职（役）费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30218</w:t>
            </w:r>
          </w:p>
        </w:tc>
        <w:tc>
          <w:tcPr>
            <w:tcW w:w="2340" w:type="dxa"/>
            <w:tcBorders/>
            <w:vAlign w:val="center"/>
          </w:tcPr>
          <w:p>
            <w:pPr>
              <w:snapToGrid w:val="0"/>
              <w:jc w:val="left"/>
            </w:pPr>
            <w:r>
              <w:rPr>
                <w:rFonts w:ascii="宋体" w:eastAsia="宋体" w:hAnsi="宋体" w:cs="宋体"/>
                <w:b w:val="0"/>
                <w:i w:val="0"/>
                <w:color w:val="000000"/>
                <w:sz w:val="14"/>
              </w:rPr>
              <w:t xml:space="preserve">  专用材料费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31022</w:t>
            </w:r>
          </w:p>
        </w:tc>
        <w:tc>
          <w:tcPr>
            <w:tcW w:w="2980" w:type="dxa"/>
            <w:tcBorders/>
            <w:vAlign w:val="center"/>
          </w:tcPr>
          <w:p>
            <w:pPr>
              <w:snapToGrid w:val="0"/>
              <w:jc w:val="left"/>
            </w:pPr>
            <w:r>
              <w:rPr>
                <w:rFonts w:ascii="宋体" w:eastAsia="宋体" w:hAnsi="宋体" w:cs="宋体"/>
                <w:b w:val="0"/>
                <w:i w:val="0"/>
                <w:color w:val="000000"/>
                <w:sz w:val="14"/>
              </w:rPr>
              <w:t xml:space="preserve">  无形资产购置</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30304</w:t>
            </w:r>
          </w:p>
        </w:tc>
        <w:tc>
          <w:tcPr>
            <w:tcW w:w="2340" w:type="dxa"/>
            <w:tcBorders/>
            <w:vAlign w:val="center"/>
          </w:tcPr>
          <w:p>
            <w:pPr>
              <w:snapToGrid w:val="0"/>
              <w:jc w:val="left"/>
            </w:pPr>
            <w:r>
              <w:rPr>
                <w:rFonts w:ascii="宋体" w:eastAsia="宋体" w:hAnsi="宋体" w:cs="宋体"/>
                <w:b w:val="0"/>
                <w:i w:val="0"/>
                <w:color w:val="000000"/>
                <w:sz w:val="14"/>
              </w:rPr>
              <w:t xml:space="preserve">  抚恤金</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30224</w:t>
            </w:r>
          </w:p>
        </w:tc>
        <w:tc>
          <w:tcPr>
            <w:tcW w:w="2340" w:type="dxa"/>
            <w:tcBorders/>
            <w:vAlign w:val="center"/>
          </w:tcPr>
          <w:p>
            <w:pPr>
              <w:snapToGrid w:val="0"/>
              <w:jc w:val="left"/>
            </w:pPr>
            <w:r>
              <w:rPr>
                <w:rFonts w:ascii="宋体" w:eastAsia="宋体" w:hAnsi="宋体" w:cs="宋体"/>
                <w:b w:val="0"/>
                <w:i w:val="0"/>
                <w:color w:val="000000"/>
                <w:sz w:val="14"/>
              </w:rPr>
              <w:t xml:space="preserve">  被装购置费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31099</w:t>
            </w:r>
          </w:p>
        </w:tc>
        <w:tc>
          <w:tcPr>
            <w:tcW w:w="2980" w:type="dxa"/>
            <w:tcBorders/>
            <w:vAlign w:val="center"/>
          </w:tcPr>
          <w:p>
            <w:pPr>
              <w:snapToGrid w:val="0"/>
              <w:jc w:val="left"/>
            </w:pPr>
            <w:r>
              <w:rPr>
                <w:rFonts w:ascii="宋体" w:eastAsia="宋体" w:hAnsi="宋体" w:cs="宋体"/>
                <w:b w:val="0"/>
                <w:i w:val="0"/>
                <w:color w:val="000000"/>
                <w:sz w:val="14"/>
              </w:rPr>
              <w:t xml:space="preserve">  其他资本性支出</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30305</w:t>
            </w:r>
          </w:p>
        </w:tc>
        <w:tc>
          <w:tcPr>
            <w:tcW w:w="2340" w:type="dxa"/>
            <w:tcBorders/>
            <w:vAlign w:val="center"/>
          </w:tcPr>
          <w:p>
            <w:pPr>
              <w:snapToGrid w:val="0"/>
              <w:jc w:val="left"/>
            </w:pPr>
            <w:r>
              <w:rPr>
                <w:rFonts w:ascii="宋体" w:eastAsia="宋体" w:hAnsi="宋体" w:cs="宋体"/>
                <w:b w:val="0"/>
                <w:i w:val="0"/>
                <w:color w:val="000000"/>
                <w:sz w:val="14"/>
              </w:rPr>
              <w:t xml:space="preserve">  生活补助</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30225</w:t>
            </w:r>
          </w:p>
        </w:tc>
        <w:tc>
          <w:tcPr>
            <w:tcW w:w="2340" w:type="dxa"/>
            <w:tcBorders/>
            <w:vAlign w:val="center"/>
          </w:tcPr>
          <w:p>
            <w:pPr>
              <w:snapToGrid w:val="0"/>
              <w:jc w:val="left"/>
            </w:pPr>
            <w:r>
              <w:rPr>
                <w:rFonts w:ascii="宋体" w:eastAsia="宋体" w:hAnsi="宋体" w:cs="宋体"/>
                <w:b w:val="0"/>
                <w:i w:val="0"/>
                <w:color w:val="000000"/>
                <w:sz w:val="14"/>
              </w:rPr>
              <w:t xml:space="preserve">  专用燃料费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i w:val="0"/>
                <w:color w:val="000000"/>
                <w:sz w:val="14"/>
              </w:rPr>
              <w:t xml:space="preserve">312</w:t>
            </w:r>
          </w:p>
        </w:tc>
        <w:tc>
          <w:tcPr>
            <w:tcW w:w="2980" w:type="dxa"/>
            <w:tcBorders/>
            <w:vAlign w:val="center"/>
          </w:tcPr>
          <w:p>
            <w:pPr>
              <w:snapToGrid w:val="0"/>
              <w:jc w:val="left"/>
            </w:pPr>
            <w:r>
              <w:rPr>
                <w:rFonts w:ascii="宋体" w:eastAsia="宋体" w:hAnsi="宋体" w:cs="宋体"/>
                <w:b/>
                <w:i w:val="0"/>
                <w:color w:val="000000"/>
                <w:sz w:val="14"/>
              </w:rPr>
              <w:t xml:space="preserve">对企业补助</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30306</w:t>
            </w:r>
          </w:p>
        </w:tc>
        <w:tc>
          <w:tcPr>
            <w:tcW w:w="2340" w:type="dxa"/>
            <w:tcBorders/>
            <w:vAlign w:val="center"/>
          </w:tcPr>
          <w:p>
            <w:pPr>
              <w:snapToGrid w:val="0"/>
              <w:jc w:val="left"/>
            </w:pPr>
            <w:r>
              <w:rPr>
                <w:rFonts w:ascii="宋体" w:eastAsia="宋体" w:hAnsi="宋体" w:cs="宋体"/>
                <w:b w:val="0"/>
                <w:i w:val="0"/>
                <w:color w:val="000000"/>
                <w:sz w:val="14"/>
              </w:rPr>
              <w:t xml:space="preserve">  救济费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30226</w:t>
            </w:r>
          </w:p>
        </w:tc>
        <w:tc>
          <w:tcPr>
            <w:tcW w:w="2340" w:type="dxa"/>
            <w:tcBorders/>
            <w:vAlign w:val="center"/>
          </w:tcPr>
          <w:p>
            <w:pPr>
              <w:snapToGrid w:val="0"/>
              <w:jc w:val="left"/>
            </w:pPr>
            <w:r>
              <w:rPr>
                <w:rFonts w:ascii="宋体" w:eastAsia="宋体" w:hAnsi="宋体" w:cs="宋体"/>
                <w:b w:val="0"/>
                <w:i w:val="0"/>
                <w:color w:val="000000"/>
                <w:sz w:val="14"/>
              </w:rPr>
              <w:t xml:space="preserve">  劳务费</w:t>
            </w:r>
          </w:p>
        </w:tc>
        <w:tc>
          <w:tcPr>
            <w:tcW w:w="1220" w:type="dxa"/>
            <w:tcBorders/>
            <w:vAlign w:val="center"/>
          </w:tcPr>
          <w:p>
            <w:pPr>
              <w:snapToGrid w:val="0"/>
              <w:jc w:val="right"/>
            </w:pPr>
            <w:r>
              <w:rPr>
                <w:rFonts w:ascii="宋体" w:eastAsia="宋体" w:hAnsi="宋体" w:cs="宋体"/>
                <w:b w:val="0"/>
                <w:i w:val="0"/>
                <w:color w:val="000000"/>
                <w:sz w:val="14"/>
              </w:rPr>
              <w:t xml:space="preserve">900.00</w:t>
            </w:r>
          </w:p>
        </w:tc>
        <w:tc>
          <w:tcPr>
            <w:tcW w:w="640" w:type="dxa"/>
            <w:tcBorders/>
            <w:vAlign w:val="center"/>
          </w:tcPr>
          <w:p>
            <w:pPr>
              <w:snapToGrid w:val="0"/>
              <w:jc w:val="left"/>
            </w:pPr>
            <w:r>
              <w:rPr>
                <w:rFonts w:ascii="宋体" w:eastAsia="宋体" w:hAnsi="宋体" w:cs="宋体"/>
                <w:b w:val="0"/>
                <w:i w:val="0"/>
                <w:color w:val="000000"/>
                <w:sz w:val="14"/>
              </w:rPr>
              <w:t xml:space="preserve">31201</w:t>
            </w:r>
          </w:p>
        </w:tc>
        <w:tc>
          <w:tcPr>
            <w:tcW w:w="2980" w:type="dxa"/>
            <w:tcBorders/>
            <w:vAlign w:val="center"/>
          </w:tcPr>
          <w:p>
            <w:pPr>
              <w:snapToGrid w:val="0"/>
              <w:jc w:val="left"/>
            </w:pPr>
            <w:r>
              <w:rPr>
                <w:rFonts w:ascii="宋体" w:eastAsia="宋体" w:hAnsi="宋体" w:cs="宋体"/>
                <w:b w:val="0"/>
                <w:i w:val="0"/>
                <w:color w:val="000000"/>
                <w:sz w:val="14"/>
              </w:rPr>
              <w:t xml:space="preserve">  资本金注入</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30307</w:t>
            </w:r>
          </w:p>
        </w:tc>
        <w:tc>
          <w:tcPr>
            <w:tcW w:w="2340" w:type="dxa"/>
            <w:tcBorders/>
            <w:vAlign w:val="center"/>
          </w:tcPr>
          <w:p>
            <w:pPr>
              <w:snapToGrid w:val="0"/>
              <w:jc w:val="left"/>
            </w:pPr>
            <w:r>
              <w:rPr>
                <w:rFonts w:ascii="宋体" w:eastAsia="宋体" w:hAnsi="宋体" w:cs="宋体"/>
                <w:b w:val="0"/>
                <w:i w:val="0"/>
                <w:color w:val="000000"/>
                <w:sz w:val="14"/>
              </w:rPr>
              <w:t xml:space="preserve">  医疗费补助</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30227</w:t>
            </w:r>
          </w:p>
        </w:tc>
        <w:tc>
          <w:tcPr>
            <w:tcW w:w="2340" w:type="dxa"/>
            <w:tcBorders/>
            <w:vAlign w:val="center"/>
          </w:tcPr>
          <w:p>
            <w:pPr>
              <w:snapToGrid w:val="0"/>
              <w:jc w:val="left"/>
            </w:pPr>
            <w:r>
              <w:rPr>
                <w:rFonts w:ascii="宋体" w:eastAsia="宋体" w:hAnsi="宋体" w:cs="宋体"/>
                <w:b w:val="0"/>
                <w:i w:val="0"/>
                <w:color w:val="000000"/>
                <w:sz w:val="14"/>
              </w:rPr>
              <w:t xml:space="preserve">  委托业务费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31203</w:t>
            </w:r>
          </w:p>
        </w:tc>
        <w:tc>
          <w:tcPr>
            <w:tcW w:w="2980" w:type="dxa"/>
            <w:tcBorders/>
            <w:vAlign w:val="center"/>
          </w:tcPr>
          <w:p>
            <w:pPr>
              <w:snapToGrid w:val="0"/>
              <w:jc w:val="left"/>
            </w:pPr>
            <w:r>
              <w:rPr>
                <w:rFonts w:ascii="宋体" w:eastAsia="宋体" w:hAnsi="宋体" w:cs="宋体"/>
                <w:b w:val="0"/>
                <w:i w:val="0"/>
                <w:color w:val="000000"/>
                <w:sz w:val="14"/>
              </w:rPr>
              <w:t xml:space="preserve">  政府投资基金股权投资</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30308</w:t>
            </w:r>
          </w:p>
        </w:tc>
        <w:tc>
          <w:tcPr>
            <w:tcW w:w="2340" w:type="dxa"/>
            <w:tcBorders/>
            <w:vAlign w:val="center"/>
          </w:tcPr>
          <w:p>
            <w:pPr>
              <w:snapToGrid w:val="0"/>
              <w:jc w:val="left"/>
            </w:pPr>
            <w:r>
              <w:rPr>
                <w:rFonts w:ascii="宋体" w:eastAsia="宋体" w:hAnsi="宋体" w:cs="宋体"/>
                <w:b w:val="0"/>
                <w:i w:val="0"/>
                <w:color w:val="000000"/>
                <w:sz w:val="14"/>
              </w:rPr>
              <w:t xml:space="preserve">  助学金</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30228</w:t>
            </w:r>
          </w:p>
        </w:tc>
        <w:tc>
          <w:tcPr>
            <w:tcW w:w="2340" w:type="dxa"/>
            <w:tcBorders/>
            <w:vAlign w:val="center"/>
          </w:tcPr>
          <w:p>
            <w:pPr>
              <w:snapToGrid w:val="0"/>
              <w:jc w:val="left"/>
            </w:pPr>
            <w:r>
              <w:rPr>
                <w:rFonts w:ascii="宋体" w:eastAsia="宋体" w:hAnsi="宋体" w:cs="宋体"/>
                <w:b w:val="0"/>
                <w:i w:val="0"/>
                <w:color w:val="000000"/>
                <w:sz w:val="14"/>
              </w:rPr>
              <w:t xml:space="preserve">  工会经费</w:t>
            </w:r>
          </w:p>
        </w:tc>
        <w:tc>
          <w:tcPr>
            <w:tcW w:w="1220" w:type="dxa"/>
            <w:tcBorders/>
            <w:vAlign w:val="center"/>
          </w:tcPr>
          <w:p>
            <w:pPr>
              <w:snapToGrid w:val="0"/>
              <w:jc w:val="right"/>
            </w:pPr>
            <w:r>
              <w:rPr>
                <w:rFonts w:ascii="宋体" w:eastAsia="宋体" w:hAnsi="宋体" w:cs="宋体"/>
                <w:b w:val="0"/>
                <w:i w:val="0"/>
                <w:color w:val="000000"/>
                <w:sz w:val="14"/>
              </w:rPr>
              <w:t xml:space="preserve">124,000.00</w:t>
            </w:r>
          </w:p>
        </w:tc>
        <w:tc>
          <w:tcPr>
            <w:tcW w:w="640" w:type="dxa"/>
            <w:tcBorders/>
            <w:vAlign w:val="center"/>
          </w:tcPr>
          <w:p>
            <w:pPr>
              <w:snapToGrid w:val="0"/>
              <w:jc w:val="left"/>
            </w:pPr>
            <w:r>
              <w:rPr>
                <w:rFonts w:ascii="宋体" w:eastAsia="宋体" w:hAnsi="宋体" w:cs="宋体"/>
                <w:b w:val="0"/>
                <w:i w:val="0"/>
                <w:color w:val="000000"/>
                <w:sz w:val="14"/>
              </w:rPr>
              <w:t xml:space="preserve">31204</w:t>
            </w:r>
          </w:p>
        </w:tc>
        <w:tc>
          <w:tcPr>
            <w:tcW w:w="2980" w:type="dxa"/>
            <w:tcBorders/>
            <w:vAlign w:val="center"/>
          </w:tcPr>
          <w:p>
            <w:pPr>
              <w:snapToGrid w:val="0"/>
              <w:jc w:val="left"/>
            </w:pPr>
            <w:r>
              <w:rPr>
                <w:rFonts w:ascii="宋体" w:eastAsia="宋体" w:hAnsi="宋体" w:cs="宋体"/>
                <w:b w:val="0"/>
                <w:i w:val="0"/>
                <w:color w:val="000000"/>
                <w:sz w:val="14"/>
              </w:rPr>
              <w:t xml:space="preserve">  费用补贴</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30309</w:t>
            </w:r>
          </w:p>
        </w:tc>
        <w:tc>
          <w:tcPr>
            <w:tcW w:w="2340" w:type="dxa"/>
            <w:tcBorders/>
            <w:vAlign w:val="center"/>
          </w:tcPr>
          <w:p>
            <w:pPr>
              <w:snapToGrid w:val="0"/>
              <w:jc w:val="left"/>
            </w:pPr>
            <w:r>
              <w:rPr>
                <w:rFonts w:ascii="宋体" w:eastAsia="宋体" w:hAnsi="宋体" w:cs="宋体"/>
                <w:b w:val="0"/>
                <w:i w:val="0"/>
                <w:color w:val="000000"/>
                <w:sz w:val="14"/>
              </w:rPr>
              <w:t xml:space="preserve">  奖励金</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30229</w:t>
            </w:r>
          </w:p>
        </w:tc>
        <w:tc>
          <w:tcPr>
            <w:tcW w:w="2340" w:type="dxa"/>
            <w:tcBorders/>
            <w:vAlign w:val="center"/>
          </w:tcPr>
          <w:p>
            <w:pPr>
              <w:snapToGrid w:val="0"/>
              <w:jc w:val="left"/>
            </w:pPr>
            <w:r>
              <w:rPr>
                <w:rFonts w:ascii="宋体" w:eastAsia="宋体" w:hAnsi="宋体" w:cs="宋体"/>
                <w:b w:val="0"/>
                <w:i w:val="0"/>
                <w:color w:val="000000"/>
                <w:sz w:val="14"/>
              </w:rPr>
              <w:t xml:space="preserve">  福利费</w:t>
            </w:r>
          </w:p>
        </w:tc>
        <w:tc>
          <w:tcPr>
            <w:tcW w:w="1220" w:type="dxa"/>
            <w:tcBorders/>
            <w:vAlign w:val="center"/>
          </w:tcPr>
          <w:p>
            <w:pPr>
              <w:snapToGrid w:val="0"/>
              <w:jc w:val="right"/>
            </w:pPr>
            <w:r>
              <w:rPr>
                <w:rFonts w:ascii="宋体" w:eastAsia="宋体" w:hAnsi="宋体" w:cs="宋体"/>
                <w:b w:val="0"/>
                <w:i w:val="0"/>
                <w:color w:val="000000"/>
                <w:sz w:val="14"/>
              </w:rPr>
              <w:t xml:space="preserve">130,119.20</w:t>
            </w:r>
          </w:p>
        </w:tc>
        <w:tc>
          <w:tcPr>
            <w:tcW w:w="640" w:type="dxa"/>
            <w:tcBorders/>
            <w:vAlign w:val="center"/>
          </w:tcPr>
          <w:p>
            <w:pPr>
              <w:snapToGrid w:val="0"/>
              <w:jc w:val="left"/>
            </w:pPr>
            <w:r>
              <w:rPr>
                <w:rFonts w:ascii="宋体" w:eastAsia="宋体" w:hAnsi="宋体" w:cs="宋体"/>
                <w:b w:val="0"/>
                <w:i w:val="0"/>
                <w:color w:val="000000"/>
                <w:sz w:val="14"/>
              </w:rPr>
              <w:t xml:space="preserve">31205</w:t>
            </w:r>
          </w:p>
        </w:tc>
        <w:tc>
          <w:tcPr>
            <w:tcW w:w="2980" w:type="dxa"/>
            <w:tcBorders/>
            <w:vAlign w:val="center"/>
          </w:tcPr>
          <w:p>
            <w:pPr>
              <w:snapToGrid w:val="0"/>
              <w:jc w:val="left"/>
            </w:pPr>
            <w:r>
              <w:rPr>
                <w:rFonts w:ascii="宋体" w:eastAsia="宋体" w:hAnsi="宋体" w:cs="宋体"/>
                <w:b w:val="0"/>
                <w:i w:val="0"/>
                <w:color w:val="000000"/>
                <w:sz w:val="14"/>
              </w:rPr>
              <w:t xml:space="preserve">  利息补贴</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30310</w:t>
            </w:r>
          </w:p>
        </w:tc>
        <w:tc>
          <w:tcPr>
            <w:tcW w:w="2340" w:type="dxa"/>
            <w:tcBorders/>
            <w:vAlign w:val="center"/>
          </w:tcPr>
          <w:p>
            <w:pPr>
              <w:snapToGrid w:val="0"/>
              <w:jc w:val="left"/>
            </w:pPr>
            <w:r>
              <w:rPr>
                <w:rFonts w:ascii="宋体" w:eastAsia="宋体" w:hAnsi="宋体" w:cs="宋体"/>
                <w:b w:val="0"/>
                <w:i w:val="0"/>
                <w:color w:val="000000"/>
                <w:sz w:val="14"/>
              </w:rPr>
              <w:t xml:space="preserve">  个人农业生产补贴</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30231</w:t>
            </w:r>
          </w:p>
        </w:tc>
        <w:tc>
          <w:tcPr>
            <w:tcW w:w="2340" w:type="dxa"/>
            <w:tcBorders/>
            <w:vAlign w:val="center"/>
          </w:tcPr>
          <w:p>
            <w:pPr>
              <w:snapToGrid w:val="0"/>
              <w:jc w:val="left"/>
            </w:pPr>
            <w:r>
              <w:rPr>
                <w:rFonts w:ascii="宋体" w:eastAsia="宋体" w:hAnsi="宋体" w:cs="宋体"/>
                <w:b w:val="0"/>
                <w:i w:val="0"/>
                <w:color w:val="000000"/>
                <w:sz w:val="14"/>
              </w:rPr>
              <w:t xml:space="preserve">  公务用车运行维护费</w:t>
            </w:r>
          </w:p>
        </w:tc>
        <w:tc>
          <w:tcPr>
            <w:tcW w:w="1220" w:type="dxa"/>
            <w:tcBorders/>
            <w:vAlign w:val="center"/>
          </w:tcPr>
          <w:p>
            <w:pPr>
              <w:snapToGrid w:val="0"/>
              <w:jc w:val="right"/>
            </w:pPr>
            <w:r>
              <w:rPr>
                <w:rFonts w:ascii="宋体" w:eastAsia="宋体" w:hAnsi="宋体" w:cs="宋体"/>
                <w:b w:val="0"/>
                <w:i w:val="0"/>
                <w:color w:val="000000"/>
                <w:sz w:val="14"/>
              </w:rPr>
              <w:t xml:space="preserve">135,000.00</w:t>
            </w:r>
          </w:p>
        </w:tc>
        <w:tc>
          <w:tcPr>
            <w:tcW w:w="640" w:type="dxa"/>
            <w:tcBorders/>
            <w:vAlign w:val="center"/>
          </w:tcPr>
          <w:p>
            <w:pPr>
              <w:snapToGrid w:val="0"/>
              <w:jc w:val="left"/>
            </w:pPr>
            <w:r>
              <w:rPr>
                <w:rFonts w:ascii="宋体" w:eastAsia="宋体" w:hAnsi="宋体" w:cs="宋体"/>
                <w:b w:val="0"/>
                <w:i w:val="0"/>
                <w:color w:val="000000"/>
                <w:sz w:val="14"/>
              </w:rPr>
              <w:t xml:space="preserve">31206</w:t>
            </w:r>
          </w:p>
        </w:tc>
        <w:tc>
          <w:tcPr>
            <w:tcW w:w="2980" w:type="dxa"/>
            <w:tcBorders/>
            <w:vAlign w:val="center"/>
          </w:tcPr>
          <w:p>
            <w:pPr>
              <w:snapToGrid w:val="0"/>
              <w:jc w:val="left"/>
            </w:pPr>
            <w:r>
              <w:rPr>
                <w:rFonts w:ascii="宋体" w:eastAsia="宋体" w:hAnsi="宋体" w:cs="宋体"/>
                <w:b w:val="0"/>
                <w:i w:val="0"/>
                <w:color w:val="000000"/>
                <w:sz w:val="14"/>
              </w:rPr>
              <w:t xml:space="preserve">  其他资本性补助</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30311</w:t>
            </w:r>
          </w:p>
        </w:tc>
        <w:tc>
          <w:tcPr>
            <w:tcW w:w="2340" w:type="dxa"/>
            <w:tcBorders/>
            <w:vAlign w:val="center"/>
          </w:tcPr>
          <w:p>
            <w:pPr>
              <w:snapToGrid w:val="0"/>
              <w:jc w:val="left"/>
            </w:pPr>
            <w:r>
              <w:rPr>
                <w:rFonts w:ascii="宋体" w:eastAsia="宋体" w:hAnsi="宋体" w:cs="宋体"/>
                <w:b w:val="0"/>
                <w:i w:val="0"/>
                <w:color w:val="000000"/>
                <w:sz w:val="14"/>
              </w:rPr>
              <w:t xml:space="preserve">  代缴社会保险费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30239</w:t>
            </w:r>
          </w:p>
        </w:tc>
        <w:tc>
          <w:tcPr>
            <w:tcW w:w="2340" w:type="dxa"/>
            <w:tcBorders/>
            <w:vAlign w:val="center"/>
          </w:tcPr>
          <w:p>
            <w:pPr>
              <w:snapToGrid w:val="0"/>
              <w:jc w:val="left"/>
            </w:pPr>
            <w:r>
              <w:rPr>
                <w:rFonts w:ascii="宋体" w:eastAsia="宋体" w:hAnsi="宋体" w:cs="宋体"/>
                <w:b w:val="0"/>
                <w:i w:val="0"/>
                <w:color w:val="000000"/>
                <w:sz w:val="14"/>
              </w:rPr>
              <w:t xml:space="preserve">  其他交通费用</w:t>
            </w:r>
          </w:p>
        </w:tc>
        <w:tc>
          <w:tcPr>
            <w:tcW w:w="1220" w:type="dxa"/>
            <w:tcBorders/>
            <w:vAlign w:val="center"/>
          </w:tcPr>
          <w:p>
            <w:pPr>
              <w:snapToGrid w:val="0"/>
              <w:jc w:val="right"/>
            </w:pPr>
            <w:r>
              <w:rPr>
                <w:rFonts w:ascii="宋体" w:eastAsia="宋体" w:hAnsi="宋体" w:cs="宋体"/>
                <w:b w:val="0"/>
                <w:i w:val="0"/>
                <w:color w:val="000000"/>
                <w:sz w:val="14"/>
              </w:rPr>
              <w:t xml:space="preserve">438,300.00</w:t>
            </w:r>
          </w:p>
        </w:tc>
        <w:tc>
          <w:tcPr>
            <w:tcW w:w="640" w:type="dxa"/>
            <w:tcBorders/>
            <w:vAlign w:val="center"/>
          </w:tcPr>
          <w:p>
            <w:pPr>
              <w:snapToGrid w:val="0"/>
              <w:jc w:val="left"/>
            </w:pPr>
            <w:r>
              <w:rPr>
                <w:rFonts w:ascii="宋体" w:eastAsia="宋体" w:hAnsi="宋体" w:cs="宋体"/>
                <w:b w:val="0"/>
                <w:i w:val="0"/>
                <w:color w:val="000000"/>
                <w:sz w:val="14"/>
              </w:rPr>
              <w:t xml:space="preserve">31299</w:t>
            </w:r>
          </w:p>
        </w:tc>
        <w:tc>
          <w:tcPr>
            <w:tcW w:w="2980" w:type="dxa"/>
            <w:tcBorders/>
            <w:vAlign w:val="center"/>
          </w:tcPr>
          <w:p>
            <w:pPr>
              <w:snapToGrid w:val="0"/>
              <w:jc w:val="left"/>
            </w:pPr>
            <w:r>
              <w:rPr>
                <w:rFonts w:ascii="宋体" w:eastAsia="宋体" w:hAnsi="宋体" w:cs="宋体"/>
                <w:b w:val="0"/>
                <w:i w:val="0"/>
                <w:color w:val="000000"/>
                <w:sz w:val="14"/>
              </w:rPr>
              <w:t xml:space="preserve">  其他对企业补助</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30399</w:t>
            </w:r>
          </w:p>
        </w:tc>
        <w:tc>
          <w:tcPr>
            <w:tcW w:w="2340" w:type="dxa"/>
            <w:tcBorders/>
            <w:vAlign w:val="center"/>
          </w:tcPr>
          <w:p>
            <w:pPr>
              <w:snapToGrid w:val="0"/>
              <w:jc w:val="left"/>
            </w:pPr>
            <w:r>
              <w:rPr>
                <w:rFonts w:ascii="宋体" w:eastAsia="宋体" w:hAnsi="宋体" w:cs="宋体"/>
                <w:b w:val="0"/>
                <w:i w:val="0"/>
                <w:color w:val="000000"/>
                <w:sz w:val="14"/>
              </w:rPr>
              <w:t xml:space="preserve">  其他对个人和家庭的补助</w:t>
            </w:r>
          </w:p>
        </w:tc>
        <w:tc>
          <w:tcPr>
            <w:tcW w:w="1220" w:type="dxa"/>
            <w:tcBorders/>
            <w:vAlign w:val="center"/>
          </w:tcPr>
          <w:p>
            <w:pPr>
              <w:snapToGrid w:val="0"/>
              <w:jc w:val="right"/>
            </w:pPr>
            <w:r>
              <w:rPr>
                <w:rFonts w:ascii="宋体" w:eastAsia="宋体" w:hAnsi="宋体" w:cs="宋体"/>
                <w:b w:val="0"/>
                <w:i w:val="0"/>
                <w:color w:val="000000"/>
                <w:sz w:val="14"/>
              </w:rPr>
              <w:t xml:space="preserve">36,400.00</w:t>
            </w:r>
          </w:p>
        </w:tc>
        <w:tc>
          <w:tcPr>
            <w:tcW w:w="640" w:type="dxa"/>
            <w:tcBorders/>
            <w:vAlign w:val="center"/>
          </w:tcPr>
          <w:p>
            <w:pPr>
              <w:snapToGrid w:val="0"/>
              <w:jc w:val="left"/>
            </w:pPr>
            <w:r>
              <w:rPr>
                <w:rFonts w:ascii="宋体" w:eastAsia="宋体" w:hAnsi="宋体" w:cs="宋体"/>
                <w:b w:val="0"/>
                <w:i w:val="0"/>
                <w:color w:val="000000"/>
                <w:sz w:val="14"/>
              </w:rPr>
              <w:t xml:space="preserve">30240</w:t>
            </w:r>
          </w:p>
        </w:tc>
        <w:tc>
          <w:tcPr>
            <w:tcW w:w="2340" w:type="dxa"/>
            <w:tcBorders/>
            <w:vAlign w:val="center"/>
          </w:tcPr>
          <w:p>
            <w:pPr>
              <w:snapToGrid w:val="0"/>
              <w:jc w:val="left"/>
            </w:pPr>
            <w:r>
              <w:rPr>
                <w:rFonts w:ascii="宋体" w:eastAsia="宋体" w:hAnsi="宋体" w:cs="宋体"/>
                <w:b w:val="0"/>
                <w:i w:val="0"/>
                <w:color w:val="000000"/>
                <w:sz w:val="14"/>
              </w:rPr>
              <w:t xml:space="preserve">  税金及附加费用</w:t>
            </w:r>
          </w:p>
        </w:tc>
        <w:tc>
          <w:tcPr>
            <w:tcW w:w="1220" w:type="dxa"/>
            <w:tcBorders/>
            <w:vAlign w:val="center"/>
          </w:tcPr>
          <w:p>
            <w:pPr/>
          </w:p>
        </w:tc>
        <w:tc>
          <w:tcPr>
            <w:tcW w:w="640" w:type="dxa"/>
            <w:tcBorders/>
            <w:vAlign w:val="center"/>
          </w:tcPr>
          <w:p>
            <w:pPr>
              <w:snapToGrid w:val="0"/>
              <w:jc w:val="left"/>
            </w:pPr>
            <w:r>
              <w:rPr>
                <w:rFonts w:ascii="宋体" w:eastAsia="宋体" w:hAnsi="宋体" w:cs="宋体"/>
                <w:b/>
                <w:i w:val="0"/>
                <w:color w:val="000000"/>
                <w:sz w:val="14"/>
              </w:rPr>
              <w:t xml:space="preserve">399</w:t>
            </w:r>
          </w:p>
        </w:tc>
        <w:tc>
          <w:tcPr>
            <w:tcW w:w="2980" w:type="dxa"/>
            <w:tcBorders/>
            <w:vAlign w:val="center"/>
          </w:tcPr>
          <w:p>
            <w:pPr>
              <w:snapToGrid w:val="0"/>
              <w:jc w:val="left"/>
            </w:pPr>
            <w:r>
              <w:rPr>
                <w:rFonts w:ascii="宋体" w:eastAsia="宋体" w:hAnsi="宋体" w:cs="宋体"/>
                <w:b/>
                <w:i w:val="0"/>
                <w:color w:val="000000"/>
                <w:sz w:val="14"/>
              </w:rPr>
              <w:t xml:space="preserve">其他支出</w:t>
            </w:r>
          </w:p>
        </w:tc>
        <w:tc>
          <w:tcPr>
            <w:tcW w:w="1218" w:type="dxa"/>
            <w:tcBorders/>
            <w:vAlign w:val="center"/>
          </w:tcPr>
          <w:p>
            <w:pPr/>
          </w:p>
        </w:tc>
      </w:tr>
      <w:tr>
        <w:trPr>
          <w:trHeight w:hRule="exact" w:val="425"/>
          <w:jc w:val="center"/>
        </w:trPr>
        <w:tc>
          <w:tcPr>
            <w:tcW w:w="640" w:type="dxa"/>
            <w:tcBorders/>
            <w:vAlign w:val="center"/>
          </w:tcPr>
          <w:p>
            <w:pPr/>
          </w:p>
        </w:tc>
        <w:tc>
          <w:tcPr>
            <w:tcW w:w="2340" w:type="dxa"/>
            <w:tcBorders/>
            <w:vAlign w:val="center"/>
          </w:tcPr>
          <w:p>
            <w:pP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30299</w:t>
            </w:r>
          </w:p>
        </w:tc>
        <w:tc>
          <w:tcPr>
            <w:tcW w:w="2340" w:type="dxa"/>
            <w:tcBorders/>
            <w:vAlign w:val="center"/>
          </w:tcPr>
          <w:p>
            <w:pPr>
              <w:snapToGrid w:val="0"/>
              <w:jc w:val="left"/>
            </w:pPr>
            <w:r>
              <w:rPr>
                <w:rFonts w:ascii="宋体" w:eastAsia="宋体" w:hAnsi="宋体" w:cs="宋体"/>
                <w:b w:val="0"/>
                <w:i w:val="0"/>
                <w:color w:val="000000"/>
                <w:sz w:val="14"/>
              </w:rPr>
              <w:t xml:space="preserve">  其他商品和服务支出</w:t>
            </w:r>
          </w:p>
        </w:tc>
        <w:tc>
          <w:tcPr>
            <w:tcW w:w="1220" w:type="dxa"/>
            <w:tcBorders/>
            <w:vAlign w:val="center"/>
          </w:tcPr>
          <w:p>
            <w:pPr>
              <w:snapToGrid w:val="0"/>
              <w:jc w:val="right"/>
            </w:pPr>
            <w:r>
              <w:rPr>
                <w:rFonts w:ascii="宋体" w:eastAsia="宋体" w:hAnsi="宋体" w:cs="宋体"/>
                <w:b w:val="0"/>
                <w:i w:val="0"/>
                <w:color w:val="000000"/>
                <w:sz w:val="14"/>
              </w:rPr>
              <w:t xml:space="preserve">432,914.61</w:t>
            </w:r>
          </w:p>
        </w:tc>
        <w:tc>
          <w:tcPr>
            <w:tcW w:w="640" w:type="dxa"/>
            <w:tcBorders/>
            <w:vAlign w:val="center"/>
          </w:tcPr>
          <w:p>
            <w:pPr>
              <w:snapToGrid w:val="0"/>
              <w:jc w:val="left"/>
            </w:pPr>
            <w:r>
              <w:rPr>
                <w:rFonts w:ascii="宋体" w:eastAsia="宋体" w:hAnsi="宋体" w:cs="宋体"/>
                <w:b w:val="0"/>
                <w:i w:val="0"/>
                <w:color w:val="000000"/>
                <w:sz w:val="14"/>
              </w:rPr>
              <w:t xml:space="preserve">39907</w:t>
            </w:r>
          </w:p>
        </w:tc>
        <w:tc>
          <w:tcPr>
            <w:tcW w:w="2980" w:type="dxa"/>
            <w:tcBorders/>
            <w:vAlign w:val="center"/>
          </w:tcPr>
          <w:p>
            <w:pPr>
              <w:snapToGrid w:val="0"/>
              <w:jc w:val="left"/>
            </w:pPr>
            <w:r>
              <w:rPr>
                <w:rFonts w:ascii="宋体" w:eastAsia="宋体" w:hAnsi="宋体" w:cs="宋体"/>
                <w:b w:val="0"/>
                <w:i w:val="0"/>
                <w:color w:val="000000"/>
                <w:sz w:val="14"/>
              </w:rPr>
              <w:t xml:space="preserve">  国家赔偿费用支出</w:t>
            </w:r>
          </w:p>
        </w:tc>
        <w:tc>
          <w:tcPr>
            <w:tcW w:w="1218" w:type="dxa"/>
            <w:tcBorders/>
            <w:vAlign w:val="center"/>
          </w:tcPr>
          <w:p>
            <w:pPr/>
          </w:p>
        </w:tc>
      </w:tr>
      <w:tr>
        <w:trPr>
          <w:trHeight w:hRule="exact" w:val="425"/>
          <w:jc w:val="center"/>
        </w:trPr>
        <w:tc>
          <w:tcPr>
            <w:tcW w:w="640" w:type="dxa"/>
            <w:tcBorders/>
            <w:vAlign w:val="center"/>
          </w:tcPr>
          <w:p>
            <w:pPr/>
          </w:p>
        </w:tc>
        <w:tc>
          <w:tcPr>
            <w:tcW w:w="2340" w:type="dxa"/>
            <w:tcBorders/>
            <w:vAlign w:val="center"/>
          </w:tcPr>
          <w:p>
            <w:pPr/>
          </w:p>
        </w:tc>
        <w:tc>
          <w:tcPr>
            <w:tcW w:w="1220" w:type="dxa"/>
            <w:tcBorders/>
            <w:vAlign w:val="center"/>
          </w:tcPr>
          <w:p>
            <w:pPr/>
          </w:p>
        </w:tc>
        <w:tc>
          <w:tcPr>
            <w:tcW w:w="640" w:type="dxa"/>
            <w:tcBorders/>
            <w:vAlign w:val="center"/>
          </w:tcPr>
          <w:p>
            <w:pPr>
              <w:snapToGrid w:val="0"/>
              <w:jc w:val="left"/>
            </w:pPr>
            <w:r>
              <w:rPr>
                <w:rFonts w:ascii="宋体" w:eastAsia="宋体" w:hAnsi="宋体" w:cs="宋体"/>
                <w:b/>
                <w:i w:val="0"/>
                <w:color w:val="000000"/>
                <w:sz w:val="14"/>
              </w:rPr>
              <w:t xml:space="preserve">307</w:t>
            </w:r>
          </w:p>
        </w:tc>
        <w:tc>
          <w:tcPr>
            <w:tcW w:w="2340" w:type="dxa"/>
            <w:tcBorders/>
            <w:vAlign w:val="center"/>
          </w:tcPr>
          <w:p>
            <w:pPr>
              <w:snapToGrid w:val="0"/>
              <w:jc w:val="left"/>
            </w:pPr>
            <w:r>
              <w:rPr>
                <w:rFonts w:ascii="宋体" w:eastAsia="宋体" w:hAnsi="宋体" w:cs="宋体"/>
                <w:b/>
                <w:i w:val="0"/>
                <w:color w:val="000000"/>
                <w:sz w:val="14"/>
              </w:rPr>
              <w:t xml:space="preserve">债务利息及费用支出</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39908</w:t>
            </w:r>
          </w:p>
        </w:tc>
        <w:tc>
          <w:tcPr>
            <w:tcW w:w="2980" w:type="dxa"/>
            <w:tcBorders/>
            <w:vAlign w:val="center"/>
          </w:tcPr>
          <w:p>
            <w:pPr>
              <w:snapToGrid w:val="0"/>
              <w:jc w:val="left"/>
            </w:pPr>
            <w:r>
              <w:rPr>
                <w:rFonts w:ascii="宋体" w:eastAsia="宋体" w:hAnsi="宋体" w:cs="宋体"/>
                <w:b w:val="0"/>
                <w:i w:val="0"/>
                <w:color w:val="000000"/>
                <w:sz w:val="14"/>
              </w:rPr>
              <w:t xml:space="preserve">  对民间非营利组织和群众性自治组织补贴</w:t>
            </w:r>
          </w:p>
        </w:tc>
        <w:tc>
          <w:tcPr>
            <w:tcW w:w="1218" w:type="dxa"/>
            <w:tcBorders/>
            <w:vAlign w:val="center"/>
          </w:tcPr>
          <w:p>
            <w:pPr/>
          </w:p>
        </w:tc>
      </w:tr>
      <w:tr>
        <w:trPr>
          <w:trHeight w:hRule="exact" w:val="425"/>
          <w:jc w:val="center"/>
        </w:trPr>
        <w:tc>
          <w:tcPr>
            <w:tcW w:w="640" w:type="dxa"/>
            <w:tcBorders/>
            <w:vAlign w:val="center"/>
          </w:tcPr>
          <w:p>
            <w:pPr/>
          </w:p>
        </w:tc>
        <w:tc>
          <w:tcPr>
            <w:tcW w:w="2340" w:type="dxa"/>
            <w:tcBorders/>
            <w:vAlign w:val="center"/>
          </w:tcPr>
          <w:p>
            <w:pP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30701</w:t>
            </w:r>
          </w:p>
        </w:tc>
        <w:tc>
          <w:tcPr>
            <w:tcW w:w="2340" w:type="dxa"/>
            <w:tcBorders/>
            <w:vAlign w:val="center"/>
          </w:tcPr>
          <w:p>
            <w:pPr>
              <w:snapToGrid w:val="0"/>
              <w:jc w:val="left"/>
            </w:pPr>
            <w:r>
              <w:rPr>
                <w:rFonts w:ascii="宋体" w:eastAsia="宋体" w:hAnsi="宋体" w:cs="宋体"/>
                <w:b w:val="0"/>
                <w:i w:val="0"/>
                <w:color w:val="000000"/>
                <w:sz w:val="14"/>
              </w:rPr>
              <w:t xml:space="preserve">  国内债务付息</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39909</w:t>
            </w:r>
          </w:p>
        </w:tc>
        <w:tc>
          <w:tcPr>
            <w:tcW w:w="2980" w:type="dxa"/>
            <w:tcBorders/>
            <w:vAlign w:val="center"/>
          </w:tcPr>
          <w:p>
            <w:pPr>
              <w:snapToGrid w:val="0"/>
              <w:jc w:val="left"/>
            </w:pPr>
            <w:r>
              <w:rPr>
                <w:rFonts w:ascii="宋体" w:eastAsia="宋体" w:hAnsi="宋体" w:cs="宋体"/>
                <w:b w:val="0"/>
                <w:i w:val="0"/>
                <w:color w:val="000000"/>
                <w:sz w:val="14"/>
              </w:rPr>
              <w:t xml:space="preserve">  经常性赠与</w:t>
            </w:r>
          </w:p>
        </w:tc>
        <w:tc>
          <w:tcPr>
            <w:tcW w:w="1218" w:type="dxa"/>
            <w:tcBorders/>
            <w:vAlign w:val="center"/>
          </w:tcPr>
          <w:p>
            <w:pPr/>
          </w:p>
        </w:tc>
      </w:tr>
      <w:tr>
        <w:trPr>
          <w:trHeight w:hRule="exact" w:val="425"/>
          <w:jc w:val="center"/>
        </w:trPr>
        <w:tc>
          <w:tcPr>
            <w:tcW w:w="640" w:type="dxa"/>
            <w:tcBorders/>
            <w:vAlign w:val="center"/>
          </w:tcPr>
          <w:p>
            <w:pPr/>
          </w:p>
        </w:tc>
        <w:tc>
          <w:tcPr>
            <w:tcW w:w="2340" w:type="dxa"/>
            <w:tcBorders/>
            <w:vAlign w:val="center"/>
          </w:tcPr>
          <w:p>
            <w:pP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30702</w:t>
            </w:r>
          </w:p>
        </w:tc>
        <w:tc>
          <w:tcPr>
            <w:tcW w:w="2340" w:type="dxa"/>
            <w:tcBorders/>
            <w:vAlign w:val="center"/>
          </w:tcPr>
          <w:p>
            <w:pPr>
              <w:snapToGrid w:val="0"/>
              <w:jc w:val="left"/>
            </w:pPr>
            <w:r>
              <w:rPr>
                <w:rFonts w:ascii="宋体" w:eastAsia="宋体" w:hAnsi="宋体" w:cs="宋体"/>
                <w:b w:val="0"/>
                <w:i w:val="0"/>
                <w:color w:val="000000"/>
                <w:sz w:val="14"/>
              </w:rPr>
              <w:t xml:space="preserve">  国外债务付息</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39910</w:t>
            </w:r>
          </w:p>
        </w:tc>
        <w:tc>
          <w:tcPr>
            <w:tcW w:w="2980" w:type="dxa"/>
            <w:tcBorders/>
            <w:vAlign w:val="center"/>
          </w:tcPr>
          <w:p>
            <w:pPr>
              <w:snapToGrid w:val="0"/>
              <w:jc w:val="left"/>
            </w:pPr>
            <w:r>
              <w:rPr>
                <w:rFonts w:ascii="宋体" w:eastAsia="宋体" w:hAnsi="宋体" w:cs="宋体"/>
                <w:b w:val="0"/>
                <w:i w:val="0"/>
                <w:color w:val="000000"/>
                <w:sz w:val="14"/>
              </w:rPr>
              <w:t xml:space="preserve">  资本性赠与</w:t>
            </w:r>
          </w:p>
        </w:tc>
        <w:tc>
          <w:tcPr>
            <w:tcW w:w="1218" w:type="dxa"/>
            <w:tcBorders/>
            <w:vAlign w:val="center"/>
          </w:tcPr>
          <w:p>
            <w:pPr/>
          </w:p>
        </w:tc>
      </w:tr>
      <w:tr>
        <w:trPr>
          <w:trHeight w:hRule="exact" w:val="425"/>
          <w:jc w:val="center"/>
        </w:trPr>
        <w:tc>
          <w:tcPr>
            <w:tcW w:w="640" w:type="dxa"/>
            <w:tcBorders/>
            <w:vAlign w:val="center"/>
          </w:tcPr>
          <w:p>
            <w:pPr/>
          </w:p>
        </w:tc>
        <w:tc>
          <w:tcPr>
            <w:tcW w:w="2340" w:type="dxa"/>
            <w:tcBorders/>
            <w:vAlign w:val="center"/>
          </w:tcPr>
          <w:p>
            <w:pPr/>
          </w:p>
        </w:tc>
        <w:tc>
          <w:tcPr>
            <w:tcW w:w="1220" w:type="dxa"/>
            <w:tcBorders/>
            <w:vAlign w:val="center"/>
          </w:tcPr>
          <w:p>
            <w:pPr/>
          </w:p>
        </w:tc>
        <w:tc>
          <w:tcPr>
            <w:tcW w:w="640" w:type="dxa"/>
            <w:tcBorders/>
            <w:vAlign w:val="center"/>
          </w:tcPr>
          <w:p>
            <w:pPr/>
          </w:p>
        </w:tc>
        <w:tc>
          <w:tcPr>
            <w:tcW w:w="2340" w:type="dxa"/>
            <w:tcBorders/>
            <w:vAlign w:val="center"/>
          </w:tcPr>
          <w:p>
            <w:pP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39999</w:t>
            </w:r>
          </w:p>
        </w:tc>
        <w:tc>
          <w:tcPr>
            <w:tcW w:w="2980" w:type="dxa"/>
            <w:tcBorders/>
            <w:vAlign w:val="center"/>
          </w:tcPr>
          <w:p>
            <w:pPr>
              <w:snapToGrid w:val="0"/>
              <w:jc w:val="left"/>
            </w:pPr>
            <w:r>
              <w:rPr>
                <w:rFonts w:ascii="宋体" w:eastAsia="宋体" w:hAnsi="宋体" w:cs="宋体"/>
                <w:b w:val="0"/>
                <w:i w:val="0"/>
                <w:color w:val="000000"/>
                <w:sz w:val="14"/>
              </w:rPr>
              <w:t xml:space="preserve">  其他支出</w:t>
            </w:r>
          </w:p>
        </w:tc>
        <w:tc>
          <w:tcPr>
            <w:tcW w:w="1218" w:type="dxa"/>
            <w:tcBorders/>
            <w:vAlign w:val="center"/>
          </w:tcPr>
          <w:p>
            <w:pPr/>
          </w:p>
        </w:tc>
      </w:tr>
      <w:tr>
        <w:trPr>
          <w:trHeight w:hRule="exact" w:val="425"/>
          <w:jc w:val="center"/>
        </w:trPr>
        <w:tc>
          <w:tcPr>
            <w:tcW w:w="2980" w:type="dxa"/>
            <w:gridSpan w:val="2"/>
            <w:tcBorders/>
            <w:vAlign w:val="center"/>
          </w:tcPr>
          <w:p>
            <w:pPr>
              <w:snapToGrid w:val="0"/>
              <w:jc w:val="center"/>
            </w:pPr>
            <w:r>
              <w:rPr>
                <w:rFonts w:ascii="宋体" w:eastAsia="宋体" w:hAnsi="宋体" w:cs="宋体"/>
                <w:b/>
                <w:i w:val="0"/>
                <w:color w:val="000000"/>
                <w:sz w:val="14"/>
              </w:rPr>
              <w:t xml:space="preserve">人员经费合计</w:t>
            </w:r>
          </w:p>
        </w:tc>
        <w:tc>
          <w:tcPr>
            <w:tcW w:w="1220" w:type="dxa"/>
            <w:tcBorders/>
            <w:vAlign w:val="center"/>
          </w:tcPr>
          <w:p>
            <w:pPr>
              <w:snapToGrid w:val="0"/>
              <w:jc w:val="right"/>
            </w:pPr>
            <w:r>
              <w:rPr>
                <w:rFonts w:ascii="宋体" w:eastAsia="宋体" w:hAnsi="宋体" w:cs="宋体"/>
                <w:b w:val="0"/>
                <w:i w:val="0"/>
                <w:color w:val="000000"/>
                <w:sz w:val="14"/>
              </w:rPr>
              <w:t xml:space="preserve">17,366,800.00</w:t>
            </w:r>
          </w:p>
        </w:tc>
        <w:tc>
          <w:tcPr>
            <w:tcW w:w="7820" w:type="dxa"/>
            <w:gridSpan w:val="5"/>
            <w:tcBorders/>
            <w:vAlign w:val="center"/>
          </w:tcPr>
          <w:p>
            <w:pPr>
              <w:snapToGrid w:val="0"/>
              <w:jc w:val="center"/>
            </w:pPr>
            <w:r>
              <w:rPr>
                <w:rFonts w:ascii="宋体" w:eastAsia="宋体" w:hAnsi="宋体" w:cs="宋体"/>
                <w:b/>
                <w:i w:val="0"/>
                <w:color w:val="000000"/>
                <w:sz w:val="14"/>
              </w:rPr>
              <w:t xml:space="preserve">公用经费合计</w:t>
            </w:r>
          </w:p>
        </w:tc>
        <w:tc>
          <w:tcPr>
            <w:tcW w:w="1218" w:type="dxa"/>
            <w:tcBorders/>
            <w:vAlign w:val="center"/>
          </w:tcPr>
          <w:p>
            <w:pPr>
              <w:snapToGrid w:val="0"/>
              <w:jc w:val="right"/>
            </w:pPr>
            <w:r>
              <w:rPr>
                <w:rFonts w:ascii="宋体" w:eastAsia="宋体" w:hAnsi="宋体" w:cs="宋体"/>
                <w:b w:val="0"/>
                <w:i w:val="0"/>
                <w:color w:val="000000"/>
                <w:sz w:val="14"/>
              </w:rPr>
              <w:t xml:space="preserve">3,170,300.00</w:t>
            </w:r>
          </w:p>
        </w:tc>
      </w:tr>
      <w:tr>
        <w:trPr>
          <w:trHeight w:hRule="exact" w:val="379"/>
          <w:jc w:val="center"/>
        </w:trPr>
        <w:tc>
          <w:tcPr>
            <w:tcW w:w="13238"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snapToGrid w:val="0"/>
              <w:jc w:val="left"/>
            </w:pPr>
            <w:r>
              <w:rPr>
                <w:rFonts w:ascii="宋体" w:eastAsia="宋体" w:hAnsi="宋体" w:cs="宋体"/>
                <w:b w:val="0"/>
                <w:i w:val="0"/>
                <w:color w:val="000000"/>
                <w:sz w:val="14"/>
              </w:rPr>
              <w:t xml:space="preserve">注：本表反映本年度一般公共预算财政拨款基本支出明细情况。</w:t>
            </w:r>
          </w:p>
        </w:tc>
      </w:tr>
    </w:tbl>
    <w:p>
      <w:pPr>
        <w:pStyle w:val="Heading2"/>
        <w:pageBreakBefore w:val="0"/>
        <w:kinsoku/>
        <w:wordWrap/>
        <w:overflowPunct/>
        <w:topLinePunct w:val="0"/>
        <w:autoSpaceDE/>
        <w:autoSpaceDN/>
        <w:bidi w:val="0"/>
        <w:snapToGrid/>
        <w:spacing w:before="0" w:after="0" w:line="800" w:lineRule="exact"/>
        <w:ind w:firstLine="600" w:firstLineChars="200"/>
        <w:outlineLvl w:val="0"/>
        <w:rPr>
          <w:rFonts w:ascii="黑体" w:eastAsia="黑体" w:hAnsi="黑体" w:hint="eastAsia"/>
          <w:bCs w:val="0"/>
          <w:sz w:val="30"/>
          <w:szCs w:val="30"/>
          <w:highlight w:val="none"/>
          <w:u w:val="none"/>
          <w:lang w:val="en-US" w:eastAsia="zh-CN"/>
        </w:rPr>
      </w:pPr>
      <w:r>
        <w:br w:type="page"/>
      </w:r>
      <w:bookmarkStart w:id="27" w:name="_Toc1972277765"/>
      <w:bookmarkStart w:id="28" w:name="_Toc2050619938"/>
      <w:bookmarkStart w:id="29" w:name="_Toc1059543692"/>
      <w:bookmarkStart w:id="30" w:name="_Toc1186085211"/>
      <w:r>
        <w:rPr>
          <w:rFonts w:ascii="黑体" w:eastAsia="黑体" w:hAnsi="黑体" w:cs="Times New Roman" w:hint="eastAsia"/>
          <w:sz w:val="30"/>
          <w:szCs w:val="30"/>
          <w:highlight w:val="none"/>
          <w:u w:val="none"/>
          <w:lang w:val="en-US" w:eastAsia="zh-CN"/>
        </w:rPr>
        <w:t xml:space="preserve">八、《政府性基金预算财政拨款收入支出决算表》</w:t>
      </w:r>
      <w:bookmarkEnd w:id="27"/>
      <w:bookmarkEnd w:id="28"/>
      <w:bookmarkEnd w:id="29"/>
      <w:bookmarkEnd w:id="30"/>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5619"/>
        <w:gridCol w:w="2000"/>
        <w:gridCol w:w="5619"/>
      </w:tblGrid>
      <w:tr>
        <w:trPr>
          <w:trHeight w:hRule="auto" w:val="0"/>
          <w:jc w:val="center"/>
        </w:trPr>
        <w:tc>
          <w:tcPr>
            <w:tcW w:w="13238" w:type="dxa"/>
            <w:gridSpan w:val="3"/>
          </w:tcPr>
          <w:p>
            <w:pPr>
              <w:jc w:val="right"/>
            </w:pPr>
          </w:p>
        </w:tc>
      </w:tr>
      <w:tr>
        <w:trPr>
          <w:trHeight w:hRule="auto" w:val="0"/>
          <w:jc w:val="center"/>
        </w:trPr>
        <w:tc>
          <w:tcPr>
            <w:tcW w:w="5619" w:type="dxa"/>
          </w:tcPr>
          <w:p>
            <w:pPr>
              <w:jc w:val="left"/>
            </w:pPr>
            <w:r>
              <w:rPr>
                <w:rFonts w:ascii="宋体" w:eastAsia="宋体" w:hAnsi="宋体" w:cs="宋体"/>
                <w:sz w:val="20"/>
              </w:rPr>
              <w:t xml:space="preserve">单位：天津市公安局交通警察总队科技和设施保障支队</w:t>
            </w:r>
          </w:p>
        </w:tc>
        <w:tc>
          <w:tcPr>
            <w:tcW w:w="2000" w:type="dxa"/>
          </w:tcPr>
          <w:p>
            <w:pPr>
              <w:jc w:val="center"/>
            </w:pPr>
          </w:p>
        </w:tc>
        <w:tc>
          <w:tcPr>
            <w:tcW w:w="5619" w:type="dxa"/>
          </w:tcPr>
          <w:p>
            <w:pPr>
              <w:jc w:val="right"/>
            </w:pPr>
            <w:r>
              <w:rPr>
                <w:rFonts w:ascii="宋体" w:eastAsia="宋体" w:hAnsi="宋体" w:cs="宋体"/>
                <w:sz w:val="20"/>
              </w:rPr>
              <w:t xml:space="preserve">单位：元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040"/>
        <w:gridCol w:w="3080"/>
        <w:gridCol w:w="1520"/>
        <w:gridCol w:w="1520"/>
        <w:gridCol w:w="1520"/>
        <w:gridCol w:w="1520"/>
        <w:gridCol w:w="1520"/>
        <w:gridCol w:w="1518"/>
      </w:tblGrid>
      <w:tr>
        <w:trPr>
          <w:trHeight w:hRule="exact" w:val="380"/>
          <w:jc w:val="center"/>
        </w:trPr>
        <w:tc>
          <w:tcPr>
            <w:tcW w:w="4120" w:type="dxa"/>
            <w:gridSpan w:val="2"/>
            <w:vAlign w:val="center"/>
          </w:tcPr>
          <w:p>
            <w:pPr>
              <w:snapToGrid w:val="0"/>
              <w:jc w:val="center"/>
            </w:pPr>
            <w:r>
              <w:rPr>
                <w:rFonts w:ascii="宋体" w:eastAsia="宋体" w:hAnsi="宋体" w:cs="宋体"/>
                <w:b w:val="0"/>
                <w:i w:val="0"/>
                <w:color w:val="000000"/>
                <w:sz w:val="18"/>
              </w:rPr>
              <w:t xml:space="preserve">支出功能分类科目</w:t>
            </w:r>
          </w:p>
        </w:tc>
        <w:tc>
          <w:tcPr>
            <w:tcW w:w="1520" w:type="dxa"/>
            <w:vMerge w:val="restart"/>
            <w:vAlign w:val="center"/>
          </w:tcPr>
          <w:p>
            <w:pPr>
              <w:snapToGrid w:val="0"/>
              <w:jc w:val="center"/>
            </w:pPr>
            <w:r>
              <w:rPr>
                <w:rFonts w:ascii="宋体" w:eastAsia="宋体" w:hAnsi="宋体" w:cs="宋体"/>
                <w:b w:val="0"/>
                <w:i w:val="0"/>
                <w:color w:val="000000"/>
                <w:sz w:val="18"/>
              </w:rPr>
              <w:t xml:space="preserve">年初结转和结余</w:t>
            </w:r>
          </w:p>
        </w:tc>
        <w:tc>
          <w:tcPr>
            <w:tcW w:w="1520" w:type="dxa"/>
            <w:vMerge w:val="restart"/>
            <w:vAlign w:val="center"/>
          </w:tcPr>
          <w:p>
            <w:pPr>
              <w:snapToGrid w:val="0"/>
              <w:jc w:val="center"/>
            </w:pPr>
            <w:r>
              <w:rPr>
                <w:rFonts w:ascii="宋体" w:eastAsia="宋体" w:hAnsi="宋体" w:cs="宋体"/>
                <w:b w:val="0"/>
                <w:i w:val="0"/>
                <w:color w:val="000000"/>
                <w:sz w:val="18"/>
              </w:rPr>
              <w:t xml:space="preserve">本年收入</w:t>
            </w:r>
          </w:p>
        </w:tc>
        <w:tc>
          <w:tcPr>
            <w:tcW w:w="4560" w:type="dxa"/>
            <w:gridSpan w:val="3"/>
            <w:vAlign w:val="center"/>
          </w:tcPr>
          <w:p>
            <w:pPr>
              <w:snapToGrid w:val="0"/>
              <w:jc w:val="center"/>
            </w:pPr>
            <w:r>
              <w:rPr>
                <w:rFonts w:ascii="宋体" w:eastAsia="宋体" w:hAnsi="宋体" w:cs="宋体"/>
                <w:b w:val="0"/>
                <w:i w:val="0"/>
                <w:color w:val="000000"/>
                <w:sz w:val="18"/>
              </w:rPr>
              <w:t xml:space="preserve">本年支出</w:t>
            </w:r>
          </w:p>
        </w:tc>
        <w:tc>
          <w:tcPr>
            <w:tcW w:w="1518" w:type="dxa"/>
            <w:vMerge w:val="restart"/>
            <w:vAlign w:val="center"/>
          </w:tcPr>
          <w:p>
            <w:pPr>
              <w:snapToGrid w:val="0"/>
              <w:jc w:val="center"/>
            </w:pPr>
            <w:r>
              <w:rPr>
                <w:rFonts w:ascii="宋体" w:eastAsia="宋体" w:hAnsi="宋体" w:cs="宋体"/>
                <w:b w:val="0"/>
                <w:i w:val="0"/>
                <w:color w:val="000000"/>
                <w:sz w:val="18"/>
              </w:rPr>
              <w:t xml:space="preserve">年末结转和结余</w:t>
            </w:r>
          </w:p>
        </w:tc>
      </w:tr>
      <w:tr>
        <w:trPr>
          <w:trHeight w:hRule="exact" w:val="797"/>
          <w:jc w:val="center"/>
        </w:trPr>
        <w:tc>
          <w:tcPr>
            <w:tcW w:w="1040" w:type="dxa"/>
            <w:vAlign w:val="center"/>
          </w:tcPr>
          <w:p>
            <w:pPr>
              <w:snapToGrid w:val="0"/>
              <w:jc w:val="center"/>
            </w:pPr>
            <w:r>
              <w:rPr>
                <w:rFonts w:ascii="宋体" w:eastAsia="宋体" w:hAnsi="宋体" w:cs="宋体"/>
                <w:b w:val="0"/>
                <w:i w:val="0"/>
                <w:color w:val="000000"/>
                <w:sz w:val="18"/>
              </w:rPr>
              <w:t xml:space="preserve">科目编码</w:t>
            </w:r>
          </w:p>
        </w:tc>
        <w:tc>
          <w:tcPr>
            <w:tcW w:w="3080" w:type="dxa"/>
            <w:vAlign w:val="center"/>
          </w:tcPr>
          <w:p>
            <w:pPr>
              <w:snapToGrid w:val="0"/>
              <w:jc w:val="center"/>
            </w:pPr>
            <w:r>
              <w:rPr>
                <w:rFonts w:ascii="宋体" w:eastAsia="宋体" w:hAnsi="宋体" w:cs="宋体"/>
                <w:b w:val="0"/>
                <w:i w:val="0"/>
                <w:color w:val="000000"/>
                <w:sz w:val="18"/>
              </w:rPr>
              <w:t xml:space="preserve">科目名称</w:t>
            </w:r>
          </w:p>
        </w:tc>
        <w:tc>
          <w:tcPr>
            <w:tcW w:w="1520" w:type="dxa"/>
            <w:vMerge/>
            <w:vAlign w:val="center"/>
          </w:tcPr>
          <w:p>
            <w:pPr/>
          </w:p>
        </w:tc>
        <w:tc>
          <w:tcPr>
            <w:tcW w:w="1520" w:type="dxa"/>
            <w:vMerge/>
            <w:vAlign w:val="center"/>
          </w:tcPr>
          <w:p>
            <w:pPr/>
          </w:p>
        </w:tc>
        <w:tc>
          <w:tcPr>
            <w:tcW w:w="1520" w:type="dxa"/>
            <w:vAlign w:val="center"/>
          </w:tcPr>
          <w:p>
            <w:pPr>
              <w:snapToGrid w:val="0"/>
              <w:jc w:val="center"/>
            </w:pPr>
            <w:r>
              <w:rPr>
                <w:rFonts w:ascii="宋体" w:eastAsia="宋体" w:hAnsi="宋体" w:cs="宋体"/>
                <w:b w:val="0"/>
                <w:i w:val="0"/>
                <w:color w:val="000000"/>
                <w:sz w:val="18"/>
              </w:rPr>
              <w:t xml:space="preserve">小计</w:t>
            </w:r>
          </w:p>
        </w:tc>
        <w:tc>
          <w:tcPr>
            <w:tcW w:w="1520" w:type="dxa"/>
            <w:vAlign w:val="center"/>
          </w:tcPr>
          <w:p>
            <w:pPr>
              <w:snapToGrid w:val="0"/>
              <w:jc w:val="center"/>
            </w:pPr>
            <w:r>
              <w:rPr>
                <w:rFonts w:ascii="宋体" w:eastAsia="宋体" w:hAnsi="宋体" w:cs="宋体"/>
                <w:b w:val="0"/>
                <w:i w:val="0"/>
                <w:color w:val="000000"/>
                <w:sz w:val="18"/>
              </w:rPr>
              <w:t xml:space="preserve">基本支出  </w:t>
            </w:r>
          </w:p>
        </w:tc>
        <w:tc>
          <w:tcPr>
            <w:tcW w:w="1520" w:type="dxa"/>
            <w:vAlign w:val="center"/>
          </w:tcPr>
          <w:p>
            <w:pPr>
              <w:snapToGrid w:val="0"/>
              <w:jc w:val="center"/>
            </w:pPr>
            <w:r>
              <w:rPr>
                <w:rFonts w:ascii="宋体" w:eastAsia="宋体" w:hAnsi="宋体" w:cs="宋体"/>
                <w:b w:val="0"/>
                <w:i w:val="0"/>
                <w:color w:val="000000"/>
                <w:sz w:val="18"/>
              </w:rPr>
              <w:t xml:space="preserve">项目支出</w:t>
            </w:r>
          </w:p>
        </w:tc>
        <w:tc>
          <w:tcPr>
            <w:tcW w:w="1518" w:type="dxa"/>
            <w:vMerge/>
            <w:vAlign w:val="center"/>
          </w:tcPr>
          <w:p>
            <w:pPr/>
          </w:p>
        </w:tc>
      </w:tr>
      <w:tr>
        <w:trPr>
          <w:trHeight w:hRule="exact" w:val="570"/>
          <w:jc w:val="center"/>
        </w:trPr>
        <w:tc>
          <w:tcPr>
            <w:tcW w:w="4120" w:type="dxa"/>
            <w:gridSpan w:val="2"/>
            <w:tcBorders/>
            <w:vAlign w:val="center"/>
          </w:tcPr>
          <w:p>
            <w:pPr>
              <w:snapToGrid w:val="0"/>
              <w:jc w:val="center"/>
            </w:pPr>
            <w:r>
              <w:rPr>
                <w:rFonts w:ascii="宋体" w:eastAsia="宋体" w:hAnsi="宋体" w:cs="宋体"/>
                <w:b w:val="0"/>
                <w:i w:val="0"/>
                <w:color w:val="000000"/>
                <w:sz w:val="18"/>
              </w:rPr>
              <w:t xml:space="preserve">合计</w:t>
            </w:r>
          </w:p>
        </w:tc>
        <w:tc>
          <w:tcPr>
            <w:tcW w:w="1520" w:type="dxa"/>
            <w:tcBorders/>
            <w:vAlign w:val="center"/>
          </w:tcPr>
          <w:p>
            <w:pPr/>
          </w:p>
        </w:tc>
        <w:tc>
          <w:tcPr>
            <w:tcW w:w="1520" w:type="dxa"/>
            <w:tcBorders/>
            <w:vAlign w:val="center"/>
          </w:tcPr>
          <w:p>
            <w:pPr/>
          </w:p>
        </w:tc>
        <w:tc>
          <w:tcPr>
            <w:tcW w:w="1520" w:type="dxa"/>
            <w:tcBorders/>
            <w:vAlign w:val="center"/>
          </w:tcPr>
          <w:p>
            <w:pPr/>
          </w:p>
        </w:tc>
        <w:tc>
          <w:tcPr>
            <w:tcW w:w="1520" w:type="dxa"/>
            <w:tcBorders/>
            <w:vAlign w:val="center"/>
          </w:tcPr>
          <w:p>
            <w:pPr/>
          </w:p>
        </w:tc>
        <w:tc>
          <w:tcPr>
            <w:tcW w:w="1520" w:type="dxa"/>
            <w:tcBorders/>
            <w:vAlign w:val="center"/>
          </w:tcPr>
          <w:p>
            <w:pPr/>
          </w:p>
        </w:tc>
        <w:tc>
          <w:tcPr>
            <w:tcW w:w="1518" w:type="dxa"/>
            <w:tcBorders/>
            <w:vAlign w:val="center"/>
          </w:tcPr>
          <w:p>
            <w:pPr/>
          </w:p>
        </w:tc>
      </w:tr>
      <w:tr>
        <w:trPr>
          <w:trHeight w:hRule="exact" w:val="570"/>
          <w:jc w:val="center"/>
        </w:trPr>
        <w:tc>
          <w:tcPr>
            <w:tcW w:w="1040" w:type="dxa"/>
            <w:tcBorders/>
            <w:vAlign w:val="center"/>
          </w:tcPr>
          <w:p>
            <w:pPr/>
          </w:p>
        </w:tc>
        <w:tc>
          <w:tcPr>
            <w:tcW w:w="3080" w:type="dxa"/>
            <w:tcBorders/>
            <w:vAlign w:val="center"/>
          </w:tcPr>
          <w:p>
            <w:pPr/>
          </w:p>
        </w:tc>
        <w:tc>
          <w:tcPr>
            <w:tcW w:w="1520" w:type="dxa"/>
            <w:tcBorders/>
            <w:vAlign w:val="center"/>
          </w:tcPr>
          <w:p>
            <w:pPr/>
          </w:p>
        </w:tc>
        <w:tc>
          <w:tcPr>
            <w:tcW w:w="1520" w:type="dxa"/>
            <w:tcBorders/>
            <w:vAlign w:val="center"/>
          </w:tcPr>
          <w:p>
            <w:pPr/>
          </w:p>
        </w:tc>
        <w:tc>
          <w:tcPr>
            <w:tcW w:w="1520" w:type="dxa"/>
            <w:tcBorders/>
            <w:vAlign w:val="center"/>
          </w:tcPr>
          <w:p>
            <w:pPr/>
          </w:p>
        </w:tc>
        <w:tc>
          <w:tcPr>
            <w:tcW w:w="1520" w:type="dxa"/>
            <w:tcBorders/>
            <w:vAlign w:val="center"/>
          </w:tcPr>
          <w:p>
            <w:pPr/>
          </w:p>
        </w:tc>
        <w:tc>
          <w:tcPr>
            <w:tcW w:w="1520" w:type="dxa"/>
            <w:tcBorders/>
            <w:vAlign w:val="center"/>
          </w:tcPr>
          <w:p>
            <w:pPr/>
          </w:p>
        </w:tc>
        <w:tc>
          <w:tcPr>
            <w:tcW w:w="1518" w:type="dxa"/>
            <w:tcBorders/>
            <w:vAlign w:val="center"/>
          </w:tcPr>
          <w:p>
            <w:pPr/>
          </w:p>
        </w:tc>
      </w:tr>
      <w:tr>
        <w:trPr>
          <w:trHeight w:hRule="exact" w:val="1063"/>
          <w:jc w:val="center"/>
        </w:trPr>
        <w:tc>
          <w:tcPr>
            <w:tcW w:w="13238"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snapToGrid w:val="0"/>
              <w:jc w:val="left"/>
            </w:pPr>
            <w:r>
              <w:rPr>
                <w:rFonts w:ascii="宋体" w:eastAsia="宋体" w:hAnsi="宋体" w:cs="宋体"/>
                <w:b w:val="0"/>
                <w:i w:val="0"/>
                <w:color w:val="000000"/>
                <w:sz w:val="18"/>
              </w:rPr>
              <w:t xml:space="preserve">注：本表反映本年度政府性基金预算财政拨款收入、支出及结转和结余情况。</w:t>
            </w:r>
          </w:p>
        </w:tc>
      </w:tr>
    </w:tbl>
    <w:p>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eastAsia="黑体" w:hAnsi="仿宋"/>
          <w:sz w:val="32"/>
          <w:szCs w:val="32"/>
          <w:highlight w:val="none"/>
          <w:u w:val="none"/>
          <w:lang w:val="en-US" w:eastAsia="zh-CN"/>
        </w:rPr>
      </w:pPr>
      <w:r>
        <w:rPr>
          <w:rFonts w:ascii="黑体" w:eastAsia="黑体" w:hAnsi="仿宋" w:cs="Times New Roman" w:hint="eastAsia"/>
          <w:sz w:val="21"/>
          <w:szCs w:val="21"/>
          <w:highlight w:val="none"/>
          <w:u w:val="none"/>
          <w:lang w:val="en-US" w:eastAsia="zh-CN"/>
        </w:rPr>
        <w:t xml:space="preserve">天津市公安局交通警察总队科技和设施保障支队2024年度政府性基金预算财政拨款收入支出决算表为空表。</w:t>
      </w:r>
      <w:bookmarkStart w:id="31" w:name="_Toc1662304910"/>
      <w:bookmarkStart w:id="32" w:name="_Toc816430520"/>
      <w:bookmarkStart w:id="33" w:name="_Toc1951730910"/>
    </w:p>
    <w:p>
      <w:pPr>
        <w:pStyle w:val="Heading2"/>
        <w:pageBreakBefore w:val="0"/>
        <w:kinsoku/>
        <w:wordWrap/>
        <w:overflowPunct/>
        <w:topLinePunct w:val="0"/>
        <w:autoSpaceDE/>
        <w:autoSpaceDN/>
        <w:bidi w:val="0"/>
        <w:snapToGrid/>
        <w:spacing w:before="0" w:after="0" w:line="800" w:lineRule="exact"/>
        <w:outlineLvl w:val="9"/>
        <w:rPr>
          <w:rFonts w:ascii="黑体" w:eastAsia="黑体" w:hAnsi="黑体" w:hint="eastAsia"/>
          <w:b w:val="0"/>
          <w:sz w:val="30"/>
          <w:szCs w:val="30"/>
          <w:highlight w:val="none"/>
          <w:u w:val="none"/>
          <w:lang w:val="en-US" w:eastAsia="zh-CN"/>
        </w:rPr>
        <w:sectPr>
          <w:pgSz w:w="16838" w:h="11906" w:orient="landscape"/>
          <w:pgMar w:top="1440" w:right="1800" w:bottom="1440" w:left="1800" w:header="851" w:footer="992" w:gutter="0"/>
          <w:pgBorders/>
          <w:pgNumType w:fmt="decimal"/>
          <w:cols w:num="1" w:space="720">
            <w:col w:w="13238" w:space="720"/>
          </w:cols>
          <w:docGrid w:type="lines" w:linePitch="312" w:charSpace="0"/>
        </w:sectPr>
      </w:pPr>
    </w:p>
    <w:p>
      <w:pPr>
        <w:pStyle w:val="Heading2"/>
        <w:pageBreakBefore w:val="0"/>
        <w:kinsoku/>
        <w:wordWrap/>
        <w:overflowPunct/>
        <w:topLinePunct w:val="0"/>
        <w:autoSpaceDE/>
        <w:autoSpaceDN/>
        <w:bidi w:val="0"/>
        <w:snapToGrid/>
        <w:spacing w:before="0" w:after="0" w:line="800" w:lineRule="exact"/>
        <w:ind w:firstLine="600" w:firstLineChars="200"/>
        <w:outlineLvl w:val="0"/>
        <w:rPr>
          <w:rFonts w:ascii="黑体" w:eastAsia="黑体" w:hAnsi="黑体" w:hint="eastAsia"/>
          <w:b w:val="0"/>
          <w:sz w:val="30"/>
          <w:szCs w:val="30"/>
          <w:highlight w:val="none"/>
          <w:u w:val="none"/>
          <w:lang w:val="en-US" w:eastAsia="zh-CN"/>
        </w:rPr>
      </w:pPr>
      <w:bookmarkStart w:id="34" w:name="_Toc1590929823"/>
      <w:r>
        <w:rPr>
          <w:rFonts w:ascii="黑体" w:eastAsia="黑体" w:hAnsi="黑体" w:cs="Times New Roman" w:hint="eastAsia"/>
          <w:sz w:val="30"/>
          <w:szCs w:val="30"/>
          <w:highlight w:val="none"/>
          <w:u w:val="none"/>
          <w:lang w:val="en-US" w:eastAsia="zh-CN"/>
        </w:rPr>
        <w:t xml:space="preserve">九、《国有资本经营预算财政拨款收入支出决算表》</w:t>
      </w:r>
      <w:bookmarkEnd w:id="31"/>
      <w:bookmarkEnd w:id="32"/>
      <w:bookmarkEnd w:id="33"/>
      <w:bookmarkEnd w:id="34"/>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5619"/>
        <w:gridCol w:w="2000"/>
        <w:gridCol w:w="5619"/>
      </w:tblGrid>
      <w:tr>
        <w:trPr>
          <w:trHeight w:hRule="auto" w:val="0"/>
          <w:jc w:val="center"/>
        </w:trPr>
        <w:tc>
          <w:tcPr>
            <w:tcW w:w="13238" w:type="dxa"/>
            <w:gridSpan w:val="3"/>
          </w:tcPr>
          <w:p>
            <w:pPr>
              <w:jc w:val="right"/>
            </w:pPr>
          </w:p>
        </w:tc>
      </w:tr>
      <w:tr>
        <w:trPr>
          <w:trHeight w:hRule="auto" w:val="0"/>
          <w:jc w:val="center"/>
        </w:trPr>
        <w:tc>
          <w:tcPr>
            <w:tcW w:w="5619" w:type="dxa"/>
          </w:tcPr>
          <w:p>
            <w:pPr>
              <w:jc w:val="left"/>
            </w:pPr>
            <w:r>
              <w:rPr>
                <w:rFonts w:ascii="宋体" w:eastAsia="宋体" w:hAnsi="宋体" w:cs="宋体"/>
                <w:sz w:val="20"/>
              </w:rPr>
              <w:t xml:space="preserve">单位：天津市公安局交通警察总队科技和设施保障支队</w:t>
            </w:r>
          </w:p>
        </w:tc>
        <w:tc>
          <w:tcPr>
            <w:tcW w:w="2000" w:type="dxa"/>
          </w:tcPr>
          <w:p>
            <w:pPr>
              <w:jc w:val="center"/>
            </w:pPr>
          </w:p>
        </w:tc>
        <w:tc>
          <w:tcPr>
            <w:tcW w:w="5619" w:type="dxa"/>
          </w:tcPr>
          <w:p>
            <w:pPr>
              <w:jc w:val="right"/>
            </w:pPr>
            <w:r>
              <w:rPr>
                <w:rFonts w:ascii="宋体" w:eastAsia="宋体" w:hAnsi="宋体" w:cs="宋体"/>
                <w:sz w:val="20"/>
              </w:rPr>
              <w:t xml:space="preserve">单位：元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040"/>
        <w:gridCol w:w="3080"/>
        <w:gridCol w:w="1520"/>
        <w:gridCol w:w="1520"/>
        <w:gridCol w:w="1520"/>
        <w:gridCol w:w="1520"/>
        <w:gridCol w:w="1520"/>
        <w:gridCol w:w="1518"/>
      </w:tblGrid>
      <w:tr>
        <w:trPr>
          <w:trHeight w:hRule="exact" w:val="380"/>
          <w:jc w:val="center"/>
        </w:trPr>
        <w:tc>
          <w:tcPr>
            <w:tcW w:w="4120" w:type="dxa"/>
            <w:gridSpan w:val="2"/>
            <w:vAlign w:val="center"/>
          </w:tcPr>
          <w:p>
            <w:pPr>
              <w:snapToGrid w:val="0"/>
              <w:jc w:val="center"/>
            </w:pPr>
            <w:r>
              <w:rPr>
                <w:rFonts w:ascii="宋体" w:eastAsia="宋体" w:hAnsi="宋体" w:cs="宋体"/>
                <w:b w:val="0"/>
                <w:i w:val="0"/>
                <w:color w:val="000000"/>
                <w:sz w:val="18"/>
              </w:rPr>
              <w:t xml:space="preserve">支出功能分类科目</w:t>
            </w:r>
          </w:p>
        </w:tc>
        <w:tc>
          <w:tcPr>
            <w:tcW w:w="1520" w:type="dxa"/>
            <w:vMerge w:val="restart"/>
            <w:vAlign w:val="center"/>
          </w:tcPr>
          <w:p>
            <w:pPr>
              <w:snapToGrid w:val="0"/>
              <w:jc w:val="center"/>
            </w:pPr>
            <w:r>
              <w:rPr>
                <w:rFonts w:ascii="宋体" w:eastAsia="宋体" w:hAnsi="宋体" w:cs="宋体"/>
                <w:b w:val="0"/>
                <w:i w:val="0"/>
                <w:color w:val="000000"/>
                <w:sz w:val="18"/>
              </w:rPr>
              <w:t xml:space="preserve">年初结转和结余</w:t>
            </w:r>
          </w:p>
        </w:tc>
        <w:tc>
          <w:tcPr>
            <w:tcW w:w="1520" w:type="dxa"/>
            <w:vMerge w:val="restart"/>
            <w:vAlign w:val="center"/>
          </w:tcPr>
          <w:p>
            <w:pPr>
              <w:snapToGrid w:val="0"/>
              <w:jc w:val="center"/>
            </w:pPr>
            <w:r>
              <w:rPr>
                <w:rFonts w:ascii="宋体" w:eastAsia="宋体" w:hAnsi="宋体" w:cs="宋体"/>
                <w:b w:val="0"/>
                <w:i w:val="0"/>
                <w:color w:val="000000"/>
                <w:sz w:val="18"/>
              </w:rPr>
              <w:t xml:space="preserve">本年收入</w:t>
            </w:r>
          </w:p>
        </w:tc>
        <w:tc>
          <w:tcPr>
            <w:tcW w:w="4560" w:type="dxa"/>
            <w:gridSpan w:val="3"/>
            <w:vAlign w:val="center"/>
          </w:tcPr>
          <w:p>
            <w:pPr>
              <w:snapToGrid w:val="0"/>
              <w:jc w:val="center"/>
            </w:pPr>
            <w:r>
              <w:rPr>
                <w:rFonts w:ascii="宋体" w:eastAsia="宋体" w:hAnsi="宋体" w:cs="宋体"/>
                <w:b w:val="0"/>
                <w:i w:val="0"/>
                <w:color w:val="000000"/>
                <w:sz w:val="18"/>
              </w:rPr>
              <w:t xml:space="preserve">本年支出</w:t>
            </w:r>
          </w:p>
        </w:tc>
        <w:tc>
          <w:tcPr>
            <w:tcW w:w="1518" w:type="dxa"/>
            <w:vMerge w:val="restart"/>
            <w:vAlign w:val="center"/>
          </w:tcPr>
          <w:p>
            <w:pPr>
              <w:snapToGrid w:val="0"/>
              <w:jc w:val="center"/>
            </w:pPr>
            <w:r>
              <w:rPr>
                <w:rFonts w:ascii="宋体" w:eastAsia="宋体" w:hAnsi="宋体" w:cs="宋体"/>
                <w:b w:val="0"/>
                <w:i w:val="0"/>
                <w:color w:val="000000"/>
                <w:sz w:val="18"/>
              </w:rPr>
              <w:t xml:space="preserve">年末结转和结余</w:t>
            </w:r>
          </w:p>
        </w:tc>
      </w:tr>
      <w:tr>
        <w:trPr>
          <w:trHeight w:hRule="exact" w:val="797"/>
          <w:jc w:val="center"/>
        </w:trPr>
        <w:tc>
          <w:tcPr>
            <w:tcW w:w="1040" w:type="dxa"/>
            <w:vAlign w:val="center"/>
          </w:tcPr>
          <w:p>
            <w:pPr>
              <w:snapToGrid w:val="0"/>
              <w:jc w:val="center"/>
            </w:pPr>
            <w:r>
              <w:rPr>
                <w:rFonts w:ascii="宋体" w:eastAsia="宋体" w:hAnsi="宋体" w:cs="宋体"/>
                <w:b w:val="0"/>
                <w:i w:val="0"/>
                <w:color w:val="000000"/>
                <w:sz w:val="18"/>
              </w:rPr>
              <w:t xml:space="preserve">科目编码</w:t>
            </w:r>
          </w:p>
        </w:tc>
        <w:tc>
          <w:tcPr>
            <w:tcW w:w="3080" w:type="dxa"/>
            <w:vAlign w:val="center"/>
          </w:tcPr>
          <w:p>
            <w:pPr>
              <w:snapToGrid w:val="0"/>
              <w:jc w:val="center"/>
            </w:pPr>
            <w:r>
              <w:rPr>
                <w:rFonts w:ascii="宋体" w:eastAsia="宋体" w:hAnsi="宋体" w:cs="宋体"/>
                <w:b w:val="0"/>
                <w:i w:val="0"/>
                <w:color w:val="000000"/>
                <w:sz w:val="18"/>
              </w:rPr>
              <w:t xml:space="preserve">科目名称</w:t>
            </w:r>
          </w:p>
        </w:tc>
        <w:tc>
          <w:tcPr>
            <w:tcW w:w="1520" w:type="dxa"/>
            <w:vMerge/>
            <w:vAlign w:val="center"/>
          </w:tcPr>
          <w:p>
            <w:pPr/>
          </w:p>
        </w:tc>
        <w:tc>
          <w:tcPr>
            <w:tcW w:w="1520" w:type="dxa"/>
            <w:vMerge/>
            <w:vAlign w:val="center"/>
          </w:tcPr>
          <w:p>
            <w:pPr/>
          </w:p>
        </w:tc>
        <w:tc>
          <w:tcPr>
            <w:tcW w:w="1520" w:type="dxa"/>
            <w:vAlign w:val="center"/>
          </w:tcPr>
          <w:p>
            <w:pPr>
              <w:snapToGrid w:val="0"/>
              <w:jc w:val="center"/>
            </w:pPr>
            <w:r>
              <w:rPr>
                <w:rFonts w:ascii="宋体" w:eastAsia="宋体" w:hAnsi="宋体" w:cs="宋体"/>
                <w:b w:val="0"/>
                <w:i w:val="0"/>
                <w:color w:val="000000"/>
                <w:sz w:val="18"/>
              </w:rPr>
              <w:t xml:space="preserve">合计</w:t>
            </w:r>
          </w:p>
        </w:tc>
        <w:tc>
          <w:tcPr>
            <w:tcW w:w="1520" w:type="dxa"/>
            <w:vAlign w:val="center"/>
          </w:tcPr>
          <w:p>
            <w:pPr>
              <w:snapToGrid w:val="0"/>
              <w:jc w:val="center"/>
            </w:pPr>
            <w:r>
              <w:rPr>
                <w:rFonts w:ascii="宋体" w:eastAsia="宋体" w:hAnsi="宋体" w:cs="宋体"/>
                <w:b w:val="0"/>
                <w:i w:val="0"/>
                <w:color w:val="000000"/>
                <w:sz w:val="18"/>
              </w:rPr>
              <w:t xml:space="preserve">基本支出  </w:t>
            </w:r>
          </w:p>
        </w:tc>
        <w:tc>
          <w:tcPr>
            <w:tcW w:w="1520" w:type="dxa"/>
            <w:vAlign w:val="center"/>
          </w:tcPr>
          <w:p>
            <w:pPr>
              <w:snapToGrid w:val="0"/>
              <w:jc w:val="center"/>
            </w:pPr>
            <w:r>
              <w:rPr>
                <w:rFonts w:ascii="宋体" w:eastAsia="宋体" w:hAnsi="宋体" w:cs="宋体"/>
                <w:b w:val="0"/>
                <w:i w:val="0"/>
                <w:color w:val="000000"/>
                <w:sz w:val="18"/>
              </w:rPr>
              <w:t xml:space="preserve">项目支出</w:t>
            </w:r>
          </w:p>
        </w:tc>
        <w:tc>
          <w:tcPr>
            <w:tcW w:w="1518" w:type="dxa"/>
            <w:vMerge/>
            <w:vAlign w:val="center"/>
          </w:tcPr>
          <w:p>
            <w:pPr/>
          </w:p>
        </w:tc>
      </w:tr>
      <w:tr>
        <w:trPr>
          <w:trHeight w:hRule="exact" w:val="570"/>
          <w:jc w:val="center"/>
        </w:trPr>
        <w:tc>
          <w:tcPr>
            <w:tcW w:w="4120" w:type="dxa"/>
            <w:gridSpan w:val="2"/>
            <w:tcBorders/>
            <w:vAlign w:val="center"/>
          </w:tcPr>
          <w:p>
            <w:pPr>
              <w:snapToGrid w:val="0"/>
              <w:jc w:val="center"/>
            </w:pPr>
            <w:r>
              <w:rPr>
                <w:rFonts w:ascii="宋体" w:eastAsia="宋体" w:hAnsi="宋体" w:cs="宋体"/>
                <w:b w:val="0"/>
                <w:i w:val="0"/>
                <w:color w:val="000000"/>
                <w:sz w:val="18"/>
              </w:rPr>
              <w:t xml:space="preserve">合计</w:t>
            </w:r>
          </w:p>
        </w:tc>
        <w:tc>
          <w:tcPr>
            <w:tcW w:w="1520" w:type="dxa"/>
            <w:tcBorders/>
            <w:vAlign w:val="center"/>
          </w:tcPr>
          <w:p>
            <w:pPr/>
          </w:p>
        </w:tc>
        <w:tc>
          <w:tcPr>
            <w:tcW w:w="1520" w:type="dxa"/>
            <w:tcBorders/>
            <w:vAlign w:val="center"/>
          </w:tcPr>
          <w:p>
            <w:pPr/>
          </w:p>
        </w:tc>
        <w:tc>
          <w:tcPr>
            <w:tcW w:w="1520" w:type="dxa"/>
            <w:tcBorders/>
            <w:vAlign w:val="center"/>
          </w:tcPr>
          <w:p>
            <w:pPr/>
          </w:p>
        </w:tc>
        <w:tc>
          <w:tcPr>
            <w:tcW w:w="1520" w:type="dxa"/>
            <w:tcBorders/>
            <w:vAlign w:val="center"/>
          </w:tcPr>
          <w:p>
            <w:pPr/>
          </w:p>
        </w:tc>
        <w:tc>
          <w:tcPr>
            <w:tcW w:w="1520" w:type="dxa"/>
            <w:tcBorders/>
            <w:vAlign w:val="center"/>
          </w:tcPr>
          <w:p>
            <w:pPr/>
          </w:p>
        </w:tc>
        <w:tc>
          <w:tcPr>
            <w:tcW w:w="1518" w:type="dxa"/>
            <w:tcBorders/>
            <w:vAlign w:val="center"/>
          </w:tcPr>
          <w:p>
            <w:pPr/>
          </w:p>
        </w:tc>
      </w:tr>
      <w:tr>
        <w:trPr>
          <w:trHeight w:hRule="exact" w:val="570"/>
          <w:jc w:val="center"/>
        </w:trPr>
        <w:tc>
          <w:tcPr>
            <w:tcW w:w="1040" w:type="dxa"/>
            <w:tcBorders/>
            <w:vAlign w:val="center"/>
          </w:tcPr>
          <w:p>
            <w:pPr/>
          </w:p>
        </w:tc>
        <w:tc>
          <w:tcPr>
            <w:tcW w:w="3080" w:type="dxa"/>
            <w:tcBorders/>
            <w:vAlign w:val="center"/>
          </w:tcPr>
          <w:p>
            <w:pPr/>
          </w:p>
        </w:tc>
        <w:tc>
          <w:tcPr>
            <w:tcW w:w="1520" w:type="dxa"/>
            <w:tcBorders/>
            <w:vAlign w:val="center"/>
          </w:tcPr>
          <w:p>
            <w:pPr/>
          </w:p>
        </w:tc>
        <w:tc>
          <w:tcPr>
            <w:tcW w:w="1520" w:type="dxa"/>
            <w:tcBorders/>
            <w:vAlign w:val="center"/>
          </w:tcPr>
          <w:p>
            <w:pPr/>
          </w:p>
        </w:tc>
        <w:tc>
          <w:tcPr>
            <w:tcW w:w="1520" w:type="dxa"/>
            <w:tcBorders/>
            <w:vAlign w:val="center"/>
          </w:tcPr>
          <w:p>
            <w:pPr/>
          </w:p>
        </w:tc>
        <w:tc>
          <w:tcPr>
            <w:tcW w:w="1520" w:type="dxa"/>
            <w:tcBorders/>
            <w:vAlign w:val="center"/>
          </w:tcPr>
          <w:p>
            <w:pPr/>
          </w:p>
        </w:tc>
        <w:tc>
          <w:tcPr>
            <w:tcW w:w="1520" w:type="dxa"/>
            <w:tcBorders/>
            <w:vAlign w:val="center"/>
          </w:tcPr>
          <w:p>
            <w:pPr/>
          </w:p>
        </w:tc>
        <w:tc>
          <w:tcPr>
            <w:tcW w:w="1518" w:type="dxa"/>
            <w:tcBorders/>
            <w:vAlign w:val="center"/>
          </w:tcPr>
          <w:p>
            <w:pPr/>
          </w:p>
        </w:tc>
      </w:tr>
      <w:tr>
        <w:trPr>
          <w:trHeight w:hRule="exact" w:val="1063"/>
          <w:jc w:val="center"/>
        </w:trPr>
        <w:tc>
          <w:tcPr>
            <w:tcW w:w="13238"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snapToGrid w:val="0"/>
              <w:jc w:val="left"/>
            </w:pPr>
            <w:r>
              <w:rPr>
                <w:rFonts w:ascii="宋体" w:eastAsia="宋体" w:hAnsi="宋体" w:cs="宋体"/>
                <w:b w:val="0"/>
                <w:i w:val="0"/>
                <w:color w:val="000000"/>
                <w:sz w:val="18"/>
              </w:rPr>
              <w:t xml:space="preserve">注：本表反映本年度国有资本经营预算财政拨款收入、支出及结转和结余情况。</w:t>
            </w:r>
          </w:p>
        </w:tc>
      </w:tr>
    </w:tbl>
    <w:p>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eastAsia="黑体" w:hAnsi="仿宋"/>
          <w:sz w:val="32"/>
          <w:szCs w:val="32"/>
          <w:highlight w:val="none"/>
          <w:u w:val="none"/>
          <w:lang w:val="en-US" w:eastAsia="zh-CN"/>
        </w:rPr>
      </w:pPr>
      <w:r>
        <w:rPr>
          <w:rFonts w:ascii="黑体" w:eastAsia="黑体" w:hAnsi="仿宋" w:cs="Times New Roman" w:hint="eastAsia"/>
          <w:sz w:val="21"/>
          <w:szCs w:val="21"/>
          <w:highlight w:val="none"/>
          <w:u w:val="none"/>
          <w:lang w:val="en-US" w:eastAsia="zh-CN"/>
        </w:rPr>
        <w:t xml:space="preserve">天津市公安局交通警察总队科技和设施保障支队2024年国有资本经营预算财政拨款收入支出决算表为空表。</w:t>
      </w:r>
      <w:bookmarkStart w:id="35" w:name="_Toc2076180092"/>
      <w:bookmarkStart w:id="36" w:name="_Toc1743858547"/>
      <w:bookmarkStart w:id="37" w:name="_Toc1474728957"/>
    </w:p>
    <w:p>
      <w:pPr>
        <w:pStyle w:val="Heading2"/>
        <w:pageBreakBefore w:val="0"/>
        <w:kinsoku/>
        <w:wordWrap/>
        <w:overflowPunct/>
        <w:topLinePunct w:val="0"/>
        <w:autoSpaceDE/>
        <w:autoSpaceDN/>
        <w:bidi w:val="0"/>
        <w:snapToGrid/>
        <w:spacing w:before="0" w:after="0" w:line="800" w:lineRule="exact"/>
        <w:outlineLvl w:val="9"/>
        <w:rPr>
          <w:rFonts w:ascii="黑体" w:eastAsia="黑体" w:hAnsi="黑体" w:hint="eastAsia"/>
          <w:b w:val="0"/>
          <w:sz w:val="30"/>
          <w:szCs w:val="30"/>
          <w:highlight w:val="none"/>
          <w:u w:val="none"/>
          <w:lang w:val="en-US" w:eastAsia="zh-CN"/>
        </w:rPr>
        <w:sectPr>
          <w:pgSz w:w="16838" w:h="11906" w:orient="landscape"/>
          <w:pgMar w:top="1440" w:right="1800" w:bottom="1440" w:left="1800" w:header="851" w:footer="992" w:gutter="0"/>
          <w:pgBorders/>
          <w:pgNumType w:fmt="decimal"/>
          <w:cols w:num="1" w:space="720">
            <w:col w:w="13238" w:space="720"/>
          </w:cols>
          <w:docGrid w:type="lines" w:linePitch="312" w:charSpace="0"/>
        </w:sectPr>
      </w:pPr>
    </w:p>
    <w:p>
      <w:pPr>
        <w:pStyle w:val="Heading2"/>
        <w:pageBreakBefore w:val="0"/>
        <w:kinsoku/>
        <w:wordWrap/>
        <w:overflowPunct/>
        <w:topLinePunct w:val="0"/>
        <w:autoSpaceDE/>
        <w:autoSpaceDN/>
        <w:bidi w:val="0"/>
        <w:snapToGrid/>
        <w:spacing w:before="0" w:after="0" w:line="800" w:lineRule="exact"/>
        <w:ind w:firstLine="600" w:firstLineChars="200"/>
        <w:outlineLvl w:val="0"/>
        <w:rPr>
          <w:rFonts w:ascii="黑体" w:eastAsia="黑体" w:hAnsi="黑体" w:hint="eastAsia"/>
          <w:bCs w:val="0"/>
          <w:sz w:val="30"/>
          <w:szCs w:val="30"/>
          <w:highlight w:val="none"/>
          <w:u w:val="none"/>
          <w:lang w:val="en-US" w:eastAsia="zh-CN"/>
        </w:rPr>
      </w:pPr>
      <w:bookmarkStart w:id="38" w:name="_Toc438646364"/>
      <w:r>
        <w:rPr>
          <w:rFonts w:ascii="黑体" w:eastAsia="黑体" w:hAnsi="黑体" w:cs="Times New Roman" w:hint="eastAsia"/>
          <w:sz w:val="30"/>
          <w:szCs w:val="30"/>
          <w:highlight w:val="none"/>
          <w:u w:val="none"/>
          <w:lang w:val="en-US" w:eastAsia="zh-CN"/>
        </w:rPr>
        <w:t xml:space="preserve">十、《财政拨款“三公”经费支出决算表》</w:t>
      </w:r>
      <w:bookmarkEnd w:id="35"/>
      <w:bookmarkEnd w:id="36"/>
      <w:bookmarkEnd w:id="37"/>
      <w:bookmarkEnd w:id="38"/>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5619"/>
        <w:gridCol w:w="2000"/>
        <w:gridCol w:w="5619"/>
      </w:tblGrid>
      <w:tr>
        <w:trPr>
          <w:trHeight w:hRule="auto" w:val="0"/>
          <w:jc w:val="center"/>
        </w:trPr>
        <w:tc>
          <w:tcPr>
            <w:tcW w:w="13238" w:type="dxa"/>
            <w:gridSpan w:val="3"/>
          </w:tcPr>
          <w:p>
            <w:pPr>
              <w:jc w:val="right"/>
            </w:pPr>
          </w:p>
        </w:tc>
      </w:tr>
      <w:tr>
        <w:trPr>
          <w:trHeight w:hRule="auto" w:val="0"/>
          <w:jc w:val="center"/>
        </w:trPr>
        <w:tc>
          <w:tcPr>
            <w:tcW w:w="5619" w:type="dxa"/>
          </w:tcPr>
          <w:p>
            <w:pPr>
              <w:jc w:val="left"/>
            </w:pPr>
            <w:r>
              <w:rPr>
                <w:rFonts w:ascii="宋体" w:eastAsia="宋体" w:hAnsi="宋体" w:cs="宋体"/>
                <w:sz w:val="20"/>
              </w:rPr>
              <w:t xml:space="preserve">单位：天津市公安局交通警察总队科技和设施保障支队</w:t>
            </w:r>
          </w:p>
        </w:tc>
        <w:tc>
          <w:tcPr>
            <w:tcW w:w="2000" w:type="dxa"/>
          </w:tcPr>
          <w:p>
            <w:pPr>
              <w:jc w:val="center"/>
            </w:pPr>
          </w:p>
        </w:tc>
        <w:tc>
          <w:tcPr>
            <w:tcW w:w="5619" w:type="dxa"/>
          </w:tcPr>
          <w:p>
            <w:pPr>
              <w:jc w:val="right"/>
            </w:pPr>
            <w:r>
              <w:rPr>
                <w:rFonts w:ascii="宋体" w:eastAsia="宋体" w:hAnsi="宋体" w:cs="宋体"/>
                <w:sz w:val="20"/>
              </w:rPr>
              <w:t xml:space="preserve">单位：元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200"/>
        <w:gridCol w:w="2200"/>
        <w:gridCol w:w="2200"/>
        <w:gridCol w:w="2200"/>
        <w:gridCol w:w="2220"/>
        <w:gridCol w:w="2218"/>
      </w:tblGrid>
      <w:tr>
        <w:trPr>
          <w:trHeight w:hRule="exact" w:val="1009"/>
          <w:jc w:val="center"/>
        </w:trPr>
        <w:tc>
          <w:tcPr>
            <w:tcW w:w="2200" w:type="dxa"/>
            <w:vMerge w:val="restart"/>
            <w:vAlign w:val="center"/>
          </w:tcPr>
          <w:p>
            <w:pPr>
              <w:snapToGrid w:val="0"/>
              <w:jc w:val="center"/>
            </w:pPr>
            <w:r>
              <w:rPr>
                <w:rFonts w:ascii="宋体" w:eastAsia="宋体" w:hAnsi="宋体" w:cs="宋体"/>
                <w:b w:val="0"/>
                <w:i w:val="0"/>
                <w:color w:val="000000"/>
                <w:sz w:val="24"/>
              </w:rPr>
              <w:t xml:space="preserve">合计</w:t>
            </w:r>
          </w:p>
        </w:tc>
        <w:tc>
          <w:tcPr>
            <w:tcW w:w="2200" w:type="dxa"/>
            <w:vMerge w:val="restart"/>
            <w:vAlign w:val="center"/>
          </w:tcPr>
          <w:p>
            <w:pPr>
              <w:snapToGrid w:val="0"/>
              <w:jc w:val="center"/>
            </w:pPr>
            <w:r>
              <w:rPr>
                <w:rFonts w:ascii="宋体" w:eastAsia="宋体" w:hAnsi="宋体" w:cs="宋体"/>
                <w:b w:val="0"/>
                <w:i w:val="0"/>
                <w:color w:val="000000"/>
                <w:sz w:val="24"/>
              </w:rPr>
              <w:t xml:space="preserve">因公出国（境）费</w:t>
            </w:r>
          </w:p>
        </w:tc>
        <w:tc>
          <w:tcPr>
            <w:tcW w:w="6620" w:type="dxa"/>
            <w:gridSpan w:val="3"/>
            <w:vAlign w:val="center"/>
          </w:tcPr>
          <w:p>
            <w:pPr>
              <w:snapToGrid w:val="0"/>
              <w:jc w:val="center"/>
            </w:pPr>
            <w:r>
              <w:rPr>
                <w:rFonts w:ascii="宋体" w:eastAsia="宋体" w:hAnsi="宋体" w:cs="宋体"/>
                <w:b w:val="0"/>
                <w:i w:val="0"/>
                <w:color w:val="000000"/>
                <w:sz w:val="24"/>
              </w:rPr>
              <w:t xml:space="preserve">公务用车购置及运行维护费</w:t>
            </w:r>
          </w:p>
        </w:tc>
        <w:tc>
          <w:tcPr>
            <w:tcW w:w="2218" w:type="dxa"/>
            <w:vMerge w:val="restart"/>
            <w:vAlign w:val="center"/>
          </w:tcPr>
          <w:p>
            <w:pPr>
              <w:snapToGrid w:val="0"/>
              <w:jc w:val="center"/>
            </w:pPr>
            <w:r>
              <w:rPr>
                <w:rFonts w:ascii="宋体" w:eastAsia="宋体" w:hAnsi="宋体" w:cs="宋体"/>
                <w:b w:val="0"/>
                <w:i w:val="0"/>
                <w:color w:val="000000"/>
                <w:sz w:val="24"/>
              </w:rPr>
              <w:t xml:space="preserve">公务接待费</w:t>
            </w:r>
          </w:p>
        </w:tc>
      </w:tr>
      <w:tr>
        <w:trPr>
          <w:trHeight w:hRule="exact" w:val="1034"/>
          <w:jc w:val="center"/>
        </w:trPr>
        <w:tc>
          <w:tcPr>
            <w:tcW w:w="2200" w:type="dxa"/>
            <w:vMerge/>
            <w:vAlign w:val="center"/>
          </w:tcPr>
          <w:p>
            <w:pPr/>
          </w:p>
        </w:tc>
        <w:tc>
          <w:tcPr>
            <w:tcW w:w="2200" w:type="dxa"/>
            <w:vMerge/>
            <w:vAlign w:val="center"/>
          </w:tcPr>
          <w:p>
            <w:pPr/>
          </w:p>
        </w:tc>
        <w:tc>
          <w:tcPr>
            <w:tcW w:w="2200" w:type="dxa"/>
            <w:vAlign w:val="center"/>
          </w:tcPr>
          <w:p>
            <w:pPr>
              <w:snapToGrid w:val="0"/>
              <w:jc w:val="center"/>
            </w:pPr>
            <w:r>
              <w:rPr>
                <w:rFonts w:ascii="宋体" w:eastAsia="宋体" w:hAnsi="宋体" w:cs="宋体"/>
                <w:b w:val="0"/>
                <w:i w:val="0"/>
                <w:color w:val="000000"/>
                <w:sz w:val="24"/>
              </w:rPr>
              <w:t xml:space="preserve">小计</w:t>
            </w:r>
          </w:p>
        </w:tc>
        <w:tc>
          <w:tcPr>
            <w:tcW w:w="2200" w:type="dxa"/>
            <w:vAlign w:val="center"/>
          </w:tcPr>
          <w:p>
            <w:pPr>
              <w:snapToGrid w:val="0"/>
              <w:jc w:val="center"/>
            </w:pPr>
            <w:r>
              <w:rPr>
                <w:rFonts w:ascii="宋体" w:eastAsia="宋体" w:hAnsi="宋体" w:cs="宋体"/>
                <w:b w:val="0"/>
                <w:i w:val="0"/>
                <w:color w:val="000000"/>
                <w:sz w:val="24"/>
              </w:rPr>
              <w:t xml:space="preserve">公务用车购置费</w:t>
            </w:r>
          </w:p>
        </w:tc>
        <w:tc>
          <w:tcPr>
            <w:tcW w:w="2220" w:type="dxa"/>
            <w:vAlign w:val="center"/>
          </w:tcPr>
          <w:p>
            <w:pPr>
              <w:snapToGrid w:val="0"/>
              <w:jc w:val="center"/>
            </w:pPr>
            <w:r>
              <w:rPr>
                <w:rFonts w:ascii="宋体" w:eastAsia="宋体" w:hAnsi="宋体" w:cs="宋体"/>
                <w:b w:val="0"/>
                <w:i w:val="0"/>
                <w:color w:val="000000"/>
                <w:sz w:val="24"/>
              </w:rPr>
              <w:t xml:space="preserve">公务用车运行维护费</w:t>
            </w:r>
          </w:p>
        </w:tc>
        <w:tc>
          <w:tcPr>
            <w:tcW w:w="2218" w:type="dxa"/>
            <w:vMerge/>
            <w:vAlign w:val="center"/>
          </w:tcPr>
          <w:p>
            <w:pPr/>
          </w:p>
        </w:tc>
      </w:tr>
      <w:tr>
        <w:trPr>
          <w:trHeight w:hRule="exact" w:val="934"/>
          <w:jc w:val="center"/>
        </w:trPr>
        <w:tc>
          <w:tcPr>
            <w:tcW w:w="2200" w:type="dxa"/>
            <w:tcBorders/>
            <w:vAlign w:val="center"/>
          </w:tcPr>
          <w:p>
            <w:pPr>
              <w:snapToGrid w:val="0"/>
              <w:jc w:val="right"/>
            </w:pPr>
            <w:r>
              <w:rPr>
                <w:rFonts w:ascii="宋体" w:eastAsia="宋体" w:hAnsi="宋体" w:cs="宋体"/>
                <w:b w:val="0"/>
                <w:i w:val="0"/>
                <w:color w:val="000000"/>
                <w:sz w:val="24"/>
              </w:rPr>
              <w:t xml:space="preserve">135,000.00</w:t>
            </w:r>
          </w:p>
        </w:tc>
        <w:tc>
          <w:tcPr>
            <w:tcW w:w="2200" w:type="dxa"/>
            <w:tcBorders/>
            <w:vAlign w:val="center"/>
          </w:tcPr>
          <w:p>
            <w:pPr/>
          </w:p>
        </w:tc>
        <w:tc>
          <w:tcPr>
            <w:tcW w:w="2200" w:type="dxa"/>
            <w:tcBorders/>
            <w:vAlign w:val="center"/>
          </w:tcPr>
          <w:p>
            <w:pPr>
              <w:snapToGrid w:val="0"/>
              <w:jc w:val="right"/>
            </w:pPr>
            <w:r>
              <w:rPr>
                <w:rFonts w:ascii="宋体" w:eastAsia="宋体" w:hAnsi="宋体" w:cs="宋体"/>
                <w:b w:val="0"/>
                <w:i w:val="0"/>
                <w:color w:val="000000"/>
                <w:sz w:val="24"/>
              </w:rPr>
              <w:t xml:space="preserve">135,000.00</w:t>
            </w:r>
          </w:p>
        </w:tc>
        <w:tc>
          <w:tcPr>
            <w:tcW w:w="2200" w:type="dxa"/>
            <w:tcBorders/>
            <w:vAlign w:val="center"/>
          </w:tcPr>
          <w:p>
            <w:pPr/>
          </w:p>
        </w:tc>
        <w:tc>
          <w:tcPr>
            <w:tcW w:w="2220" w:type="dxa"/>
            <w:tcBorders/>
            <w:vAlign w:val="center"/>
          </w:tcPr>
          <w:p>
            <w:pPr>
              <w:snapToGrid w:val="0"/>
              <w:jc w:val="right"/>
            </w:pPr>
            <w:r>
              <w:rPr>
                <w:rFonts w:ascii="宋体" w:eastAsia="宋体" w:hAnsi="宋体" w:cs="宋体"/>
                <w:b w:val="0"/>
                <w:i w:val="0"/>
                <w:color w:val="000000"/>
                <w:sz w:val="24"/>
              </w:rPr>
              <w:t xml:space="preserve">135,000.00</w:t>
            </w:r>
          </w:p>
        </w:tc>
        <w:tc>
          <w:tcPr>
            <w:tcW w:w="2218" w:type="dxa"/>
            <w:tcBorders/>
            <w:vAlign w:val="center"/>
          </w:tcPr>
          <w:p>
            <w:pPr/>
          </w:p>
        </w:tc>
      </w:tr>
      <w:tr>
        <w:trPr>
          <w:trHeight w:hRule="exact" w:val="959"/>
          <w:jc w:val="center"/>
        </w:trPr>
        <w:tc>
          <w:tcPr>
            <w:tcW w:w="13238"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snapToGrid w:val="0"/>
              <w:jc w:val="left"/>
            </w:pPr>
            <w:r>
              <w:rPr>
                <w:rFonts w:ascii="宋体" w:eastAsia="宋体" w:hAnsi="宋体" w:cs="宋体"/>
                <w:b w:val="0"/>
                <w:i w:val="0"/>
                <w:color w:val="000000"/>
                <w:sz w:val="24"/>
              </w:rPr>
              <w:t xml:space="preserve">注：本表反映本年度“三公”经费支出决算情况。其中决算数是包括当年财政拨款和以前年度结转资金安排的实际支出。</w:t>
            </w:r>
          </w:p>
        </w:tc>
      </w:tr>
    </w:tbl>
    <w:p>
      <w:pPr>
        <w:pStyle w:val="Heading2"/>
        <w:pageBreakBefore w:val="0"/>
        <w:kinsoku/>
        <w:wordWrap/>
        <w:overflowPunct/>
        <w:topLinePunct w:val="0"/>
        <w:autoSpaceDE/>
        <w:autoSpaceDN/>
        <w:bidi w:val="0"/>
        <w:snapToGrid/>
        <w:spacing w:before="0" w:after="0" w:line="800" w:lineRule="exact"/>
        <w:outlineLvl w:val="9"/>
        <w:rPr>
          <w:rFonts w:ascii="黑体" w:eastAsia="黑体" w:hAnsi="黑体" w:hint="eastAsia"/>
          <w:b w:val="0"/>
          <w:sz w:val="30"/>
          <w:szCs w:val="30"/>
          <w:highlight w:val="none"/>
          <w:u w:val="none"/>
          <w:lang w:val="en-US" w:eastAsia="zh-CN"/>
        </w:rPr>
        <w:sectPr>
          <w:pgSz w:w="16838" w:h="11906" w:orient="landscape"/>
          <w:pgMar w:top="1440" w:right="1800" w:bottom="1440" w:left="1800" w:header="851" w:footer="992" w:gutter="0"/>
          <w:pgBorders/>
          <w:pgNumType w:fmt="decimal"/>
          <w:cols w:num="1" w:space="720">
            <w:col w:w="13238" w:space="720"/>
          </w:cols>
          <w:docGrid w:type="lines" w:linePitch="312" w:charSpace="0"/>
        </w:sectPr>
      </w:pPr>
      <w:bookmarkStart w:id="39" w:name="_Toc1660810272"/>
    </w:p>
    <w:p>
      <w:pPr>
        <w:pStyle w:val="Heading2"/>
        <w:pageBreakBefore w:val="0"/>
        <w:kinsoku/>
        <w:wordWrap/>
        <w:overflowPunct/>
        <w:topLinePunct w:val="0"/>
        <w:autoSpaceDE/>
        <w:autoSpaceDN/>
        <w:bidi w:val="0"/>
        <w:snapToGrid/>
        <w:spacing w:before="0" w:after="0" w:line="800" w:lineRule="exact"/>
        <w:ind w:firstLine="600" w:firstLineChars="200"/>
        <w:outlineLvl w:val="0"/>
        <w:rPr>
          <w:rFonts w:ascii="黑体" w:eastAsia="黑体" w:hAnsi="黑体" w:cs="Times New Roman" w:hint="eastAsia"/>
          <w:sz w:val="30"/>
          <w:szCs w:val="30"/>
          <w:highlight w:val="none"/>
          <w:u w:val="none"/>
          <w:lang w:val="en-US" w:eastAsia="zh-CN"/>
        </w:rPr>
      </w:pPr>
      <w:bookmarkStart w:id="40" w:name="_Toc173785173"/>
      <w:bookmarkStart w:id="41" w:name="_Toc18079597"/>
      <w:bookmarkStart w:id="42" w:name="_Toc2044509788"/>
      <w:r>
        <w:rPr>
          <w:rFonts w:ascii="黑体" w:eastAsia="黑体" w:hAnsi="黑体" w:cs="Times New Roman" w:hint="eastAsia"/>
          <w:sz w:val="30"/>
          <w:szCs w:val="30"/>
          <w:highlight w:val="none"/>
          <w:u w:val="none"/>
          <w:lang w:val="en-US" w:eastAsia="zh-CN"/>
        </w:rPr>
        <w:t xml:space="preserve">十一、《项目支出决算表》</w:t>
      </w:r>
      <w:bookmarkEnd w:id="40"/>
      <w:bookmarkEnd w:id="41"/>
      <w:bookmarkEnd w:id="42"/>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5619"/>
        <w:gridCol w:w="2000"/>
        <w:gridCol w:w="5619"/>
      </w:tblGrid>
      <w:tr>
        <w:trPr>
          <w:trHeight w:hRule="auto" w:val="0"/>
          <w:jc w:val="center"/>
        </w:trPr>
        <w:tc>
          <w:tcPr>
            <w:tcW w:w="13238" w:type="dxa"/>
            <w:gridSpan w:val="3"/>
          </w:tcPr>
          <w:p>
            <w:pPr>
              <w:jc w:val="right"/>
            </w:pPr>
          </w:p>
        </w:tc>
      </w:tr>
      <w:tr>
        <w:trPr>
          <w:trHeight w:hRule="auto" w:val="0"/>
          <w:jc w:val="center"/>
        </w:trPr>
        <w:tc>
          <w:tcPr>
            <w:tcW w:w="5619" w:type="dxa"/>
          </w:tcPr>
          <w:p>
            <w:pPr>
              <w:jc w:val="left"/>
            </w:pPr>
            <w:r>
              <w:rPr>
                <w:rFonts w:ascii="宋体" w:eastAsia="宋体" w:hAnsi="宋体" w:cs="宋体"/>
                <w:sz w:val="20"/>
              </w:rPr>
              <w:t xml:space="preserve">单位：天津市公安局交通警察总队科技和设施保障支队</w:t>
            </w:r>
          </w:p>
        </w:tc>
        <w:tc>
          <w:tcPr>
            <w:tcW w:w="2000" w:type="dxa"/>
          </w:tcPr>
          <w:p>
            <w:pPr>
              <w:jc w:val="center"/>
            </w:pPr>
          </w:p>
        </w:tc>
        <w:tc>
          <w:tcPr>
            <w:tcW w:w="5619" w:type="dxa"/>
          </w:tcPr>
          <w:p>
            <w:pPr>
              <w:jc w:val="right"/>
            </w:pPr>
            <w:r>
              <w:rPr>
                <w:rFonts w:ascii="宋体" w:eastAsia="宋体" w:hAnsi="宋体" w:cs="宋体"/>
                <w:sz w:val="20"/>
              </w:rPr>
              <w:t xml:space="preserve">单位：元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720"/>
        <w:gridCol w:w="4560"/>
        <w:gridCol w:w="1240"/>
        <w:gridCol w:w="1340"/>
        <w:gridCol w:w="1340"/>
        <w:gridCol w:w="1340"/>
        <w:gridCol w:w="1340"/>
        <w:gridCol w:w="1358"/>
      </w:tblGrid>
      <w:tr>
        <w:trPr>
          <w:trHeight w:hRule="exact" w:val="334"/>
          <w:jc w:val="center"/>
        </w:trPr>
        <w:tc>
          <w:tcPr>
            <w:tcW w:w="5280" w:type="dxa"/>
            <w:gridSpan w:val="2"/>
            <w:vAlign w:val="center"/>
          </w:tcPr>
          <w:p>
            <w:pPr>
              <w:snapToGrid w:val="0"/>
              <w:jc w:val="center"/>
            </w:pPr>
            <w:r>
              <w:rPr>
                <w:rFonts w:ascii="宋体" w:eastAsia="宋体" w:hAnsi="宋体" w:cs="宋体"/>
                <w:b w:val="0"/>
                <w:i w:val="0"/>
                <w:color w:val="000000"/>
                <w:sz w:val="16"/>
              </w:rPr>
              <w:t xml:space="preserve">项目</w:t>
            </w:r>
          </w:p>
        </w:tc>
        <w:tc>
          <w:tcPr>
            <w:tcW w:w="7958" w:type="dxa"/>
            <w:gridSpan w:val="6"/>
            <w:vAlign w:val="center"/>
          </w:tcPr>
          <w:p>
            <w:pPr>
              <w:snapToGrid w:val="0"/>
              <w:jc w:val="center"/>
            </w:pPr>
            <w:r>
              <w:rPr>
                <w:rFonts w:ascii="宋体" w:eastAsia="宋体" w:hAnsi="宋体" w:cs="宋体"/>
                <w:b w:val="0"/>
                <w:i w:val="0"/>
                <w:color w:val="000000"/>
                <w:sz w:val="16"/>
              </w:rPr>
              <w:t xml:space="preserve">本年支出</w:t>
            </w:r>
          </w:p>
        </w:tc>
      </w:tr>
      <w:tr>
        <w:trPr>
          <w:trHeight w:hRule="exact" w:val="334"/>
          <w:jc w:val="center"/>
        </w:trPr>
        <w:tc>
          <w:tcPr>
            <w:tcW w:w="720" w:type="dxa"/>
            <w:vMerge w:val="restart"/>
            <w:vAlign w:val="center"/>
          </w:tcPr>
          <w:p>
            <w:pPr>
              <w:snapToGrid w:val="0"/>
              <w:jc w:val="center"/>
            </w:pPr>
            <w:r>
              <w:rPr>
                <w:rFonts w:ascii="宋体" w:eastAsia="宋体" w:hAnsi="宋体" w:cs="宋体"/>
                <w:b w:val="0"/>
                <w:i w:val="0"/>
                <w:color w:val="000000"/>
                <w:sz w:val="16"/>
              </w:rPr>
              <w:t xml:space="preserve">科目编码</w:t>
            </w:r>
          </w:p>
        </w:tc>
        <w:tc>
          <w:tcPr>
            <w:tcW w:w="4560" w:type="dxa"/>
            <w:vMerge w:val="restart"/>
            <w:vAlign w:val="center"/>
          </w:tcPr>
          <w:p>
            <w:pPr>
              <w:snapToGrid w:val="0"/>
              <w:jc w:val="center"/>
            </w:pPr>
            <w:r>
              <w:rPr>
                <w:rFonts w:ascii="宋体" w:eastAsia="宋体" w:hAnsi="宋体" w:cs="宋体"/>
                <w:b w:val="0"/>
                <w:i w:val="0"/>
                <w:color w:val="000000"/>
                <w:sz w:val="16"/>
              </w:rPr>
              <w:t xml:space="preserve">科目名称（二级项目名称）</w:t>
            </w:r>
          </w:p>
        </w:tc>
        <w:tc>
          <w:tcPr>
            <w:tcW w:w="1240" w:type="dxa"/>
            <w:vMerge w:val="restart"/>
            <w:vAlign w:val="center"/>
          </w:tcPr>
          <w:p>
            <w:pPr>
              <w:snapToGrid w:val="0"/>
              <w:jc w:val="center"/>
            </w:pPr>
            <w:r>
              <w:rPr>
                <w:rFonts w:ascii="宋体" w:eastAsia="宋体" w:hAnsi="宋体" w:cs="宋体"/>
                <w:b w:val="0"/>
                <w:i w:val="0"/>
                <w:color w:val="000000"/>
                <w:sz w:val="16"/>
              </w:rPr>
              <w:t xml:space="preserve">合计</w:t>
            </w:r>
          </w:p>
        </w:tc>
        <w:tc>
          <w:tcPr>
            <w:tcW w:w="1340" w:type="dxa"/>
            <w:vMerge w:val="restart"/>
            <w:vAlign w:val="center"/>
          </w:tcPr>
          <w:p>
            <w:pPr>
              <w:snapToGrid w:val="0"/>
              <w:jc w:val="center"/>
            </w:pPr>
            <w:r>
              <w:rPr>
                <w:rFonts w:ascii="宋体" w:eastAsia="宋体" w:hAnsi="宋体" w:cs="宋体"/>
                <w:b w:val="0"/>
                <w:i w:val="0"/>
                <w:color w:val="000000"/>
                <w:sz w:val="16"/>
              </w:rPr>
              <w:t xml:space="preserve">一般公共预算</w:t>
            </w:r>
          </w:p>
        </w:tc>
        <w:tc>
          <w:tcPr>
            <w:tcW w:w="1340" w:type="dxa"/>
            <w:vMerge w:val="restart"/>
            <w:vAlign w:val="center"/>
          </w:tcPr>
          <w:p>
            <w:pPr>
              <w:snapToGrid w:val="0"/>
              <w:jc w:val="center"/>
            </w:pPr>
            <w:r>
              <w:rPr>
                <w:rFonts w:ascii="宋体" w:eastAsia="宋体" w:hAnsi="宋体" w:cs="宋体"/>
                <w:b w:val="0"/>
                <w:i w:val="0"/>
                <w:color w:val="000000"/>
                <w:sz w:val="16"/>
              </w:rPr>
              <w:t xml:space="preserve">政府性基金预算</w:t>
            </w:r>
          </w:p>
        </w:tc>
        <w:tc>
          <w:tcPr>
            <w:tcW w:w="1340" w:type="dxa"/>
            <w:vMerge w:val="restart"/>
            <w:vAlign w:val="center"/>
          </w:tcPr>
          <w:p>
            <w:pPr>
              <w:snapToGrid w:val="0"/>
              <w:jc w:val="center"/>
            </w:pPr>
            <w:r>
              <w:rPr>
                <w:rFonts w:ascii="宋体" w:eastAsia="宋体" w:hAnsi="宋体" w:cs="宋体"/>
                <w:b w:val="0"/>
                <w:i w:val="0"/>
                <w:color w:val="000000"/>
                <w:sz w:val="16"/>
              </w:rPr>
              <w:t xml:space="preserve">国有资本经营预算</w:t>
            </w:r>
          </w:p>
        </w:tc>
        <w:tc>
          <w:tcPr>
            <w:tcW w:w="1340" w:type="dxa"/>
            <w:vMerge w:val="restart"/>
            <w:vAlign w:val="center"/>
          </w:tcPr>
          <w:p>
            <w:pPr>
              <w:snapToGrid w:val="0"/>
              <w:jc w:val="center"/>
            </w:pPr>
            <w:r>
              <w:rPr>
                <w:rFonts w:ascii="宋体" w:eastAsia="宋体" w:hAnsi="宋体" w:cs="宋体"/>
                <w:b w:val="0"/>
                <w:i w:val="0"/>
                <w:color w:val="000000"/>
                <w:sz w:val="16"/>
              </w:rPr>
              <w:t xml:space="preserve">财政专户管理资金</w:t>
            </w:r>
          </w:p>
        </w:tc>
        <w:tc>
          <w:tcPr>
            <w:tcW w:w="1358" w:type="dxa"/>
            <w:vMerge w:val="restart"/>
            <w:vAlign w:val="center"/>
          </w:tcPr>
          <w:p>
            <w:pPr>
              <w:snapToGrid w:val="0"/>
              <w:jc w:val="center"/>
            </w:pPr>
            <w:r>
              <w:rPr>
                <w:rFonts w:ascii="宋体" w:eastAsia="宋体" w:hAnsi="宋体" w:cs="宋体"/>
                <w:b w:val="0"/>
                <w:i w:val="0"/>
                <w:color w:val="000000"/>
                <w:sz w:val="16"/>
              </w:rPr>
              <w:t xml:space="preserve">单位资金</w:t>
            </w:r>
          </w:p>
        </w:tc>
      </w:tr>
      <w:tr>
        <w:trPr>
          <w:trHeight w:hRule="exact" w:val="334"/>
          <w:jc w:val="center"/>
        </w:trPr>
        <w:tc>
          <w:tcPr>
            <w:tcW w:w="720" w:type="dxa"/>
            <w:vMerge/>
            <w:tcBorders/>
            <w:vAlign w:val="center"/>
          </w:tcPr>
          <w:p>
            <w:pPr/>
          </w:p>
        </w:tc>
        <w:tc>
          <w:tcPr>
            <w:tcW w:w="4560" w:type="dxa"/>
            <w:vMerge/>
            <w:tcBorders/>
            <w:vAlign w:val="center"/>
          </w:tcPr>
          <w:p>
            <w:pPr/>
          </w:p>
        </w:tc>
        <w:tc>
          <w:tcPr>
            <w:tcW w:w="1240" w:type="dxa"/>
            <w:vMerge/>
            <w:tcBorders/>
            <w:vAlign w:val="center"/>
          </w:tcPr>
          <w:p>
            <w:pPr/>
          </w:p>
        </w:tc>
        <w:tc>
          <w:tcPr>
            <w:tcW w:w="1340" w:type="dxa"/>
            <w:vMerge/>
            <w:tcBorders/>
            <w:vAlign w:val="center"/>
          </w:tcPr>
          <w:p>
            <w:pPr/>
          </w:p>
        </w:tc>
        <w:tc>
          <w:tcPr>
            <w:tcW w:w="1340" w:type="dxa"/>
            <w:vMerge/>
            <w:tcBorders/>
            <w:vAlign w:val="center"/>
          </w:tcPr>
          <w:p>
            <w:pPr/>
          </w:p>
        </w:tc>
        <w:tc>
          <w:tcPr>
            <w:tcW w:w="1340" w:type="dxa"/>
            <w:vMerge/>
            <w:tcBorders/>
            <w:vAlign w:val="center"/>
          </w:tcPr>
          <w:p>
            <w:pPr/>
          </w:p>
        </w:tc>
        <w:tc>
          <w:tcPr>
            <w:tcW w:w="1340" w:type="dxa"/>
            <w:vMerge/>
            <w:tcBorders/>
            <w:vAlign w:val="center"/>
          </w:tcPr>
          <w:p>
            <w:pPr/>
          </w:p>
        </w:tc>
        <w:tc>
          <w:tcPr>
            <w:tcW w:w="1358" w:type="dxa"/>
            <w:vMerge/>
            <w:tcBorders/>
            <w:vAlign w:val="center"/>
          </w:tcPr>
          <w:p>
            <w:pPr/>
          </w:p>
        </w:tc>
      </w:tr>
      <w:tr>
        <w:trPr>
          <w:trHeight w:hRule="exact" w:val="334"/>
          <w:jc w:val="center"/>
        </w:trPr>
        <w:tc>
          <w:tcPr>
            <w:tcW w:w="720" w:type="dxa"/>
            <w:vMerge/>
            <w:tcBorders/>
            <w:vAlign w:val="center"/>
          </w:tcPr>
          <w:p>
            <w:pPr/>
          </w:p>
        </w:tc>
        <w:tc>
          <w:tcPr>
            <w:tcW w:w="4560" w:type="dxa"/>
            <w:vMerge/>
            <w:tcBorders/>
            <w:vAlign w:val="center"/>
          </w:tcPr>
          <w:p>
            <w:pPr/>
          </w:p>
        </w:tc>
        <w:tc>
          <w:tcPr>
            <w:tcW w:w="1240" w:type="dxa"/>
            <w:vMerge/>
            <w:tcBorders/>
            <w:vAlign w:val="center"/>
          </w:tcPr>
          <w:p>
            <w:pPr/>
          </w:p>
        </w:tc>
        <w:tc>
          <w:tcPr>
            <w:tcW w:w="1340" w:type="dxa"/>
            <w:vMerge/>
            <w:tcBorders/>
            <w:vAlign w:val="center"/>
          </w:tcPr>
          <w:p>
            <w:pPr/>
          </w:p>
        </w:tc>
        <w:tc>
          <w:tcPr>
            <w:tcW w:w="1340" w:type="dxa"/>
            <w:vMerge/>
            <w:tcBorders/>
            <w:vAlign w:val="center"/>
          </w:tcPr>
          <w:p>
            <w:pPr/>
          </w:p>
        </w:tc>
        <w:tc>
          <w:tcPr>
            <w:tcW w:w="1340" w:type="dxa"/>
            <w:vMerge/>
            <w:tcBorders/>
            <w:vAlign w:val="center"/>
          </w:tcPr>
          <w:p>
            <w:pPr/>
          </w:p>
        </w:tc>
        <w:tc>
          <w:tcPr>
            <w:tcW w:w="1340" w:type="dxa"/>
            <w:vMerge/>
            <w:tcBorders/>
            <w:vAlign w:val="center"/>
          </w:tcPr>
          <w:p>
            <w:pPr/>
          </w:p>
        </w:tc>
        <w:tc>
          <w:tcPr>
            <w:tcW w:w="1358" w:type="dxa"/>
            <w:vMerge/>
            <w:tcBorders/>
            <w:vAlign w:val="center"/>
          </w:tcPr>
          <w:p>
            <w:pPr/>
          </w:p>
        </w:tc>
      </w:tr>
      <w:tr>
        <w:trPr>
          <w:trHeight w:hRule="exact" w:val="501"/>
          <w:jc w:val="center"/>
        </w:trPr>
        <w:tc>
          <w:tcPr>
            <w:tcW w:w="5280" w:type="dxa"/>
            <w:gridSpan w:val="2"/>
            <w:tcBorders/>
            <w:vAlign w:val="center"/>
          </w:tcPr>
          <w:p>
            <w:pPr>
              <w:snapToGrid w:val="0"/>
              <w:jc w:val="center"/>
            </w:pPr>
            <w:r>
              <w:rPr>
                <w:rFonts w:ascii="宋体" w:eastAsia="宋体" w:hAnsi="宋体" w:cs="宋体"/>
                <w:b w:val="0"/>
                <w:i w:val="0"/>
                <w:color w:val="000000"/>
                <w:sz w:val="16"/>
              </w:rPr>
              <w:t xml:space="preserve">合计</w:t>
            </w:r>
          </w:p>
        </w:tc>
        <w:tc>
          <w:tcPr>
            <w:tcW w:w="1240" w:type="dxa"/>
            <w:tcBorders/>
            <w:vAlign w:val="center"/>
          </w:tcPr>
          <w:p>
            <w:pPr>
              <w:snapToGrid w:val="0"/>
              <w:jc w:val="right"/>
            </w:pPr>
            <w:r>
              <w:rPr>
                <w:rFonts w:ascii="宋体" w:eastAsia="宋体" w:hAnsi="宋体" w:cs="宋体"/>
                <w:b w:val="0"/>
                <w:i w:val="0"/>
                <w:color w:val="000000"/>
                <w:sz w:val="16"/>
              </w:rPr>
              <w:t xml:space="preserve">185,073,825.66</w:t>
            </w:r>
          </w:p>
        </w:tc>
        <w:tc>
          <w:tcPr>
            <w:tcW w:w="1340" w:type="dxa"/>
            <w:tcBorders/>
            <w:vAlign w:val="center"/>
          </w:tcPr>
          <w:p>
            <w:pPr>
              <w:snapToGrid w:val="0"/>
              <w:jc w:val="right"/>
            </w:pPr>
            <w:r>
              <w:rPr>
                <w:rFonts w:ascii="宋体" w:eastAsia="宋体" w:hAnsi="宋体" w:cs="宋体"/>
                <w:b w:val="0"/>
                <w:i w:val="0"/>
                <w:color w:val="000000"/>
                <w:sz w:val="16"/>
              </w:rPr>
              <w:t xml:space="preserve">185,073,825.66</w:t>
            </w:r>
          </w:p>
        </w:tc>
        <w:tc>
          <w:tcPr>
            <w:tcW w:w="1340" w:type="dxa"/>
            <w:tcBorders/>
            <w:vAlign w:val="center"/>
          </w:tcPr>
          <w:p>
            <w:pPr/>
          </w:p>
        </w:tc>
        <w:tc>
          <w:tcPr>
            <w:tcW w:w="1340" w:type="dxa"/>
            <w:tcBorders/>
            <w:vAlign w:val="center"/>
          </w:tcPr>
          <w:p>
            <w:pPr/>
          </w:p>
        </w:tc>
        <w:tc>
          <w:tcPr>
            <w:tcW w:w="1340" w:type="dxa"/>
            <w:tcBorders/>
            <w:vAlign w:val="center"/>
          </w:tcPr>
          <w:p>
            <w:pPr/>
          </w:p>
        </w:tc>
        <w:tc>
          <w:tcPr>
            <w:tcW w:w="1358" w:type="dxa"/>
            <w:tcBorders/>
            <w:vAlign w:val="center"/>
          </w:tcPr>
          <w:p>
            <w:pPr/>
          </w:p>
        </w:tc>
      </w:tr>
      <w:tr>
        <w:trPr>
          <w:trHeight w:hRule="exact" w:val="501"/>
          <w:jc w:val="center"/>
        </w:trPr>
        <w:tc>
          <w:tcPr>
            <w:tcW w:w="720" w:type="dxa"/>
            <w:tcBorders/>
            <w:vAlign w:val="center"/>
          </w:tcPr>
          <w:p>
            <w:pPr>
              <w:snapToGrid w:val="0"/>
              <w:jc w:val="left"/>
            </w:pPr>
            <w:r>
              <w:rPr>
                <w:rFonts w:ascii="宋体" w:eastAsia="宋体" w:hAnsi="宋体" w:cs="宋体"/>
                <w:b w:val="0"/>
                <w:i w:val="0"/>
                <w:color w:val="000000"/>
                <w:sz w:val="16"/>
              </w:rPr>
              <w:t xml:space="preserve">204</w:t>
            </w:r>
          </w:p>
        </w:tc>
        <w:tc>
          <w:tcPr>
            <w:tcW w:w="4560" w:type="dxa"/>
            <w:tcBorders/>
            <w:vAlign w:val="center"/>
          </w:tcPr>
          <w:p>
            <w:pPr>
              <w:snapToGrid w:val="0"/>
              <w:jc w:val="left"/>
            </w:pPr>
            <w:r>
              <w:rPr>
                <w:rFonts w:ascii="宋体" w:eastAsia="宋体" w:hAnsi="宋体" w:cs="宋体"/>
                <w:b w:val="0"/>
                <w:i w:val="0"/>
                <w:color w:val="000000"/>
                <w:sz w:val="16"/>
              </w:rPr>
              <w:t xml:space="preserve">公共安全支出</w:t>
            </w:r>
          </w:p>
        </w:tc>
        <w:tc>
          <w:tcPr>
            <w:tcW w:w="1240" w:type="dxa"/>
            <w:tcBorders/>
            <w:vAlign w:val="center"/>
          </w:tcPr>
          <w:p>
            <w:pPr>
              <w:snapToGrid w:val="0"/>
              <w:jc w:val="right"/>
            </w:pPr>
            <w:r>
              <w:rPr>
                <w:rFonts w:ascii="宋体" w:eastAsia="宋体" w:hAnsi="宋体" w:cs="宋体"/>
                <w:b w:val="0"/>
                <w:i w:val="0"/>
                <w:color w:val="000000"/>
                <w:sz w:val="16"/>
              </w:rPr>
              <w:t xml:space="preserve">145,464,172.50</w:t>
            </w:r>
          </w:p>
        </w:tc>
        <w:tc>
          <w:tcPr>
            <w:tcW w:w="1340" w:type="dxa"/>
            <w:tcBorders/>
            <w:vAlign w:val="center"/>
          </w:tcPr>
          <w:p>
            <w:pPr>
              <w:snapToGrid w:val="0"/>
              <w:jc w:val="right"/>
            </w:pPr>
            <w:r>
              <w:rPr>
                <w:rFonts w:ascii="宋体" w:eastAsia="宋体" w:hAnsi="宋体" w:cs="宋体"/>
                <w:b w:val="0"/>
                <w:i w:val="0"/>
                <w:color w:val="000000"/>
                <w:sz w:val="16"/>
              </w:rPr>
              <w:t xml:space="preserve">145,464,172.50</w:t>
            </w:r>
          </w:p>
        </w:tc>
        <w:tc>
          <w:tcPr>
            <w:tcW w:w="1340" w:type="dxa"/>
            <w:tcBorders/>
            <w:vAlign w:val="center"/>
          </w:tcPr>
          <w:p>
            <w:pPr/>
          </w:p>
        </w:tc>
        <w:tc>
          <w:tcPr>
            <w:tcW w:w="1340" w:type="dxa"/>
            <w:tcBorders/>
            <w:vAlign w:val="center"/>
          </w:tcPr>
          <w:p>
            <w:pPr/>
          </w:p>
        </w:tc>
        <w:tc>
          <w:tcPr>
            <w:tcW w:w="1340" w:type="dxa"/>
            <w:tcBorders/>
            <w:vAlign w:val="center"/>
          </w:tcPr>
          <w:p>
            <w:pPr/>
          </w:p>
        </w:tc>
        <w:tc>
          <w:tcPr>
            <w:tcW w:w="1358" w:type="dxa"/>
            <w:tcBorders/>
            <w:vAlign w:val="center"/>
          </w:tcPr>
          <w:p>
            <w:pPr/>
          </w:p>
        </w:tc>
      </w:tr>
      <w:tr>
        <w:trPr>
          <w:trHeight w:hRule="exact" w:val="501"/>
          <w:jc w:val="center"/>
        </w:trPr>
        <w:tc>
          <w:tcPr>
            <w:tcW w:w="720" w:type="dxa"/>
            <w:tcBorders/>
            <w:vAlign w:val="center"/>
          </w:tcPr>
          <w:p>
            <w:pPr>
              <w:snapToGrid w:val="0"/>
              <w:jc w:val="left"/>
            </w:pPr>
            <w:r>
              <w:rPr>
                <w:rFonts w:ascii="宋体" w:eastAsia="宋体" w:hAnsi="宋体" w:cs="宋体"/>
                <w:b w:val="0"/>
                <w:i w:val="0"/>
                <w:color w:val="000000"/>
                <w:sz w:val="16"/>
              </w:rPr>
              <w:t xml:space="preserve">20402</w:t>
            </w:r>
          </w:p>
        </w:tc>
        <w:tc>
          <w:tcPr>
            <w:tcW w:w="4560" w:type="dxa"/>
            <w:tcBorders/>
            <w:vAlign w:val="center"/>
          </w:tcPr>
          <w:p>
            <w:pPr>
              <w:snapToGrid w:val="0"/>
              <w:jc w:val="left"/>
            </w:pPr>
            <w:r>
              <w:rPr>
                <w:rFonts w:ascii="宋体" w:eastAsia="宋体" w:hAnsi="宋体" w:cs="宋体"/>
                <w:b w:val="0"/>
                <w:i w:val="0"/>
                <w:color w:val="000000"/>
                <w:sz w:val="16"/>
              </w:rPr>
              <w:t xml:space="preserve">公安</w:t>
            </w:r>
          </w:p>
        </w:tc>
        <w:tc>
          <w:tcPr>
            <w:tcW w:w="1240" w:type="dxa"/>
            <w:tcBorders/>
            <w:vAlign w:val="center"/>
          </w:tcPr>
          <w:p>
            <w:pPr>
              <w:snapToGrid w:val="0"/>
              <w:jc w:val="right"/>
            </w:pPr>
            <w:r>
              <w:rPr>
                <w:rFonts w:ascii="宋体" w:eastAsia="宋体" w:hAnsi="宋体" w:cs="宋体"/>
                <w:b w:val="0"/>
                <w:i w:val="0"/>
                <w:color w:val="000000"/>
                <w:sz w:val="16"/>
              </w:rPr>
              <w:t xml:space="preserve">145,464,172.50</w:t>
            </w:r>
          </w:p>
        </w:tc>
        <w:tc>
          <w:tcPr>
            <w:tcW w:w="1340" w:type="dxa"/>
            <w:tcBorders/>
            <w:vAlign w:val="center"/>
          </w:tcPr>
          <w:p>
            <w:pPr>
              <w:snapToGrid w:val="0"/>
              <w:jc w:val="right"/>
            </w:pPr>
            <w:r>
              <w:rPr>
                <w:rFonts w:ascii="宋体" w:eastAsia="宋体" w:hAnsi="宋体" w:cs="宋体"/>
                <w:b w:val="0"/>
                <w:i w:val="0"/>
                <w:color w:val="000000"/>
                <w:sz w:val="16"/>
              </w:rPr>
              <w:t xml:space="preserve">145,464,172.50</w:t>
            </w:r>
          </w:p>
        </w:tc>
        <w:tc>
          <w:tcPr>
            <w:tcW w:w="1340" w:type="dxa"/>
            <w:tcBorders/>
            <w:vAlign w:val="center"/>
          </w:tcPr>
          <w:p>
            <w:pPr/>
          </w:p>
        </w:tc>
        <w:tc>
          <w:tcPr>
            <w:tcW w:w="1340" w:type="dxa"/>
            <w:tcBorders/>
            <w:vAlign w:val="center"/>
          </w:tcPr>
          <w:p>
            <w:pPr/>
          </w:p>
        </w:tc>
        <w:tc>
          <w:tcPr>
            <w:tcW w:w="1340" w:type="dxa"/>
            <w:tcBorders/>
            <w:vAlign w:val="center"/>
          </w:tcPr>
          <w:p>
            <w:pPr/>
          </w:p>
        </w:tc>
        <w:tc>
          <w:tcPr>
            <w:tcW w:w="1358" w:type="dxa"/>
            <w:tcBorders/>
            <w:vAlign w:val="center"/>
          </w:tcPr>
          <w:p>
            <w:pPr/>
          </w:p>
        </w:tc>
      </w:tr>
      <w:tr>
        <w:trPr>
          <w:trHeight w:hRule="exact" w:val="501"/>
          <w:jc w:val="center"/>
        </w:trPr>
        <w:tc>
          <w:tcPr>
            <w:tcW w:w="720" w:type="dxa"/>
            <w:tcBorders/>
            <w:vAlign w:val="center"/>
          </w:tcPr>
          <w:p>
            <w:pPr>
              <w:snapToGrid w:val="0"/>
              <w:jc w:val="left"/>
            </w:pPr>
            <w:r>
              <w:rPr>
                <w:rFonts w:ascii="宋体" w:eastAsia="宋体" w:hAnsi="宋体" w:cs="宋体"/>
                <w:b w:val="0"/>
                <w:i w:val="0"/>
                <w:color w:val="000000"/>
                <w:sz w:val="16"/>
              </w:rPr>
              <w:t xml:space="preserve">2040299</w:t>
            </w:r>
          </w:p>
        </w:tc>
        <w:tc>
          <w:tcPr>
            <w:tcW w:w="4560" w:type="dxa"/>
            <w:tcBorders/>
            <w:vAlign w:val="center"/>
          </w:tcPr>
          <w:p>
            <w:pPr>
              <w:snapToGrid w:val="0"/>
              <w:jc w:val="left"/>
            </w:pPr>
            <w:r>
              <w:rPr>
                <w:rFonts w:ascii="宋体" w:eastAsia="宋体" w:hAnsi="宋体" w:cs="宋体"/>
                <w:b w:val="0"/>
                <w:i w:val="0"/>
                <w:color w:val="000000"/>
                <w:sz w:val="16"/>
              </w:rPr>
              <w:t xml:space="preserve">其他公安支出</w:t>
            </w:r>
          </w:p>
        </w:tc>
        <w:tc>
          <w:tcPr>
            <w:tcW w:w="1240" w:type="dxa"/>
            <w:tcBorders/>
            <w:vAlign w:val="center"/>
          </w:tcPr>
          <w:p>
            <w:pPr>
              <w:snapToGrid w:val="0"/>
              <w:jc w:val="right"/>
            </w:pPr>
            <w:r>
              <w:rPr>
                <w:rFonts w:ascii="宋体" w:eastAsia="宋体" w:hAnsi="宋体" w:cs="宋体"/>
                <w:b w:val="0"/>
                <w:i w:val="0"/>
                <w:color w:val="000000"/>
                <w:sz w:val="16"/>
              </w:rPr>
              <w:t xml:space="preserve">145,464,172.50</w:t>
            </w:r>
          </w:p>
        </w:tc>
        <w:tc>
          <w:tcPr>
            <w:tcW w:w="1340" w:type="dxa"/>
            <w:tcBorders/>
            <w:vAlign w:val="center"/>
          </w:tcPr>
          <w:p>
            <w:pPr>
              <w:snapToGrid w:val="0"/>
              <w:jc w:val="right"/>
            </w:pPr>
            <w:r>
              <w:rPr>
                <w:rFonts w:ascii="宋体" w:eastAsia="宋体" w:hAnsi="宋体" w:cs="宋体"/>
                <w:b w:val="0"/>
                <w:i w:val="0"/>
                <w:color w:val="000000"/>
                <w:sz w:val="16"/>
              </w:rPr>
              <w:t xml:space="preserve">145,464,172.50</w:t>
            </w:r>
          </w:p>
        </w:tc>
        <w:tc>
          <w:tcPr>
            <w:tcW w:w="1340" w:type="dxa"/>
            <w:tcBorders/>
            <w:vAlign w:val="center"/>
          </w:tcPr>
          <w:p>
            <w:pPr/>
          </w:p>
        </w:tc>
        <w:tc>
          <w:tcPr>
            <w:tcW w:w="1340" w:type="dxa"/>
            <w:tcBorders/>
            <w:vAlign w:val="center"/>
          </w:tcPr>
          <w:p>
            <w:pPr/>
          </w:p>
        </w:tc>
        <w:tc>
          <w:tcPr>
            <w:tcW w:w="1340" w:type="dxa"/>
            <w:tcBorders/>
            <w:vAlign w:val="center"/>
          </w:tcPr>
          <w:p>
            <w:pPr/>
          </w:p>
        </w:tc>
        <w:tc>
          <w:tcPr>
            <w:tcW w:w="1358" w:type="dxa"/>
            <w:tcBorders/>
            <w:vAlign w:val="center"/>
          </w:tcPr>
          <w:p>
            <w:pPr/>
          </w:p>
        </w:tc>
      </w:tr>
      <w:tr>
        <w:trPr>
          <w:trHeight w:hRule="exact" w:val="501"/>
          <w:jc w:val="center"/>
        </w:trPr>
        <w:tc>
          <w:tcPr>
            <w:tcW w:w="720" w:type="dxa"/>
            <w:tcBorders/>
            <w:vAlign w:val="center"/>
          </w:tcPr>
          <w:p>
            <w:pPr>
              <w:snapToGrid w:val="0"/>
              <w:jc w:val="left"/>
            </w:pPr>
            <w:r>
              <w:rPr>
                <w:rFonts w:ascii="宋体" w:eastAsia="宋体" w:hAnsi="宋体" w:cs="宋体"/>
                <w:b w:val="0"/>
                <w:i w:val="0"/>
                <w:color w:val="000000"/>
                <w:sz w:val="16"/>
              </w:rPr>
              <w:t xml:space="preserve">2040299</w:t>
            </w:r>
          </w:p>
        </w:tc>
        <w:tc>
          <w:tcPr>
            <w:tcW w:w="4560" w:type="dxa"/>
            <w:tcBorders/>
            <w:vAlign w:val="center"/>
          </w:tcPr>
          <w:p>
            <w:pPr>
              <w:snapToGrid w:val="0"/>
              <w:jc w:val="left"/>
            </w:pPr>
            <w:r>
              <w:rPr>
                <w:rFonts w:ascii="宋体" w:eastAsia="宋体" w:hAnsi="宋体" w:cs="宋体"/>
                <w:b w:val="0"/>
                <w:i w:val="0"/>
                <w:color w:val="000000"/>
                <w:sz w:val="16"/>
              </w:rPr>
              <w:t xml:space="preserve">2024年道路交通“两类设施”电费</w:t>
            </w:r>
          </w:p>
        </w:tc>
        <w:tc>
          <w:tcPr>
            <w:tcW w:w="1240" w:type="dxa"/>
            <w:tcBorders/>
            <w:vAlign w:val="center"/>
          </w:tcPr>
          <w:p>
            <w:pPr>
              <w:snapToGrid w:val="0"/>
              <w:jc w:val="right"/>
            </w:pPr>
            <w:r>
              <w:rPr>
                <w:rFonts w:ascii="宋体" w:eastAsia="宋体" w:hAnsi="宋体" w:cs="宋体"/>
                <w:b w:val="0"/>
                <w:i w:val="0"/>
                <w:color w:val="000000"/>
                <w:sz w:val="16"/>
              </w:rPr>
              <w:t xml:space="preserve">5,000,000.00</w:t>
            </w:r>
          </w:p>
        </w:tc>
        <w:tc>
          <w:tcPr>
            <w:tcW w:w="1340" w:type="dxa"/>
            <w:tcBorders/>
            <w:vAlign w:val="center"/>
          </w:tcPr>
          <w:p>
            <w:pPr>
              <w:snapToGrid w:val="0"/>
              <w:jc w:val="right"/>
            </w:pPr>
            <w:r>
              <w:rPr>
                <w:rFonts w:ascii="宋体" w:eastAsia="宋体" w:hAnsi="宋体" w:cs="宋体"/>
                <w:b w:val="0"/>
                <w:i w:val="0"/>
                <w:color w:val="000000"/>
                <w:sz w:val="16"/>
              </w:rPr>
              <w:t xml:space="preserve">5,000,000.00</w:t>
            </w:r>
          </w:p>
        </w:tc>
        <w:tc>
          <w:tcPr>
            <w:tcW w:w="1340" w:type="dxa"/>
            <w:tcBorders/>
            <w:vAlign w:val="center"/>
          </w:tcPr>
          <w:p>
            <w:pPr/>
          </w:p>
        </w:tc>
        <w:tc>
          <w:tcPr>
            <w:tcW w:w="1340" w:type="dxa"/>
            <w:tcBorders/>
            <w:vAlign w:val="center"/>
          </w:tcPr>
          <w:p>
            <w:pPr/>
          </w:p>
        </w:tc>
        <w:tc>
          <w:tcPr>
            <w:tcW w:w="1340" w:type="dxa"/>
            <w:tcBorders/>
            <w:vAlign w:val="center"/>
          </w:tcPr>
          <w:p>
            <w:pPr/>
          </w:p>
        </w:tc>
        <w:tc>
          <w:tcPr>
            <w:tcW w:w="1358" w:type="dxa"/>
            <w:tcBorders/>
            <w:vAlign w:val="center"/>
          </w:tcPr>
          <w:p>
            <w:pPr/>
          </w:p>
        </w:tc>
      </w:tr>
      <w:tr>
        <w:trPr>
          <w:trHeight w:hRule="exact" w:val="501"/>
          <w:jc w:val="center"/>
        </w:trPr>
        <w:tc>
          <w:tcPr>
            <w:tcW w:w="720" w:type="dxa"/>
            <w:tcBorders/>
            <w:vAlign w:val="center"/>
          </w:tcPr>
          <w:p>
            <w:pPr>
              <w:snapToGrid w:val="0"/>
              <w:jc w:val="left"/>
            </w:pPr>
            <w:r>
              <w:rPr>
                <w:rFonts w:ascii="宋体" w:eastAsia="宋体" w:hAnsi="宋体" w:cs="宋体"/>
                <w:b w:val="0"/>
                <w:i w:val="0"/>
                <w:color w:val="000000"/>
                <w:sz w:val="16"/>
              </w:rPr>
              <w:t xml:space="preserve">2040299</w:t>
            </w:r>
          </w:p>
        </w:tc>
        <w:tc>
          <w:tcPr>
            <w:tcW w:w="4560" w:type="dxa"/>
            <w:tcBorders/>
            <w:vAlign w:val="center"/>
          </w:tcPr>
          <w:p>
            <w:pPr>
              <w:snapToGrid w:val="0"/>
              <w:jc w:val="left"/>
            </w:pPr>
            <w:r>
              <w:rPr>
                <w:rFonts w:ascii="宋体" w:eastAsia="宋体" w:hAnsi="宋体" w:cs="宋体"/>
                <w:b w:val="0"/>
                <w:i w:val="0"/>
                <w:color w:val="000000"/>
                <w:sz w:val="16"/>
              </w:rPr>
              <w:t xml:space="preserve">“治堵治堵”平台建设项目-2023一般债</w:t>
            </w:r>
          </w:p>
        </w:tc>
        <w:tc>
          <w:tcPr>
            <w:tcW w:w="1240" w:type="dxa"/>
            <w:tcBorders/>
            <w:vAlign w:val="center"/>
          </w:tcPr>
          <w:p>
            <w:pPr>
              <w:snapToGrid w:val="0"/>
              <w:jc w:val="right"/>
            </w:pPr>
            <w:r>
              <w:rPr>
                <w:rFonts w:ascii="宋体" w:eastAsia="宋体" w:hAnsi="宋体" w:cs="宋体"/>
                <w:b w:val="0"/>
                <w:i w:val="0"/>
                <w:color w:val="000000"/>
                <w:sz w:val="16"/>
              </w:rPr>
              <w:t xml:space="preserve">850,000.00</w:t>
            </w:r>
          </w:p>
        </w:tc>
        <w:tc>
          <w:tcPr>
            <w:tcW w:w="1340" w:type="dxa"/>
            <w:tcBorders/>
            <w:vAlign w:val="center"/>
          </w:tcPr>
          <w:p>
            <w:pPr>
              <w:snapToGrid w:val="0"/>
              <w:jc w:val="right"/>
            </w:pPr>
            <w:r>
              <w:rPr>
                <w:rFonts w:ascii="宋体" w:eastAsia="宋体" w:hAnsi="宋体" w:cs="宋体"/>
                <w:b w:val="0"/>
                <w:i w:val="0"/>
                <w:color w:val="000000"/>
                <w:sz w:val="16"/>
              </w:rPr>
              <w:t xml:space="preserve">850,000.00</w:t>
            </w:r>
          </w:p>
        </w:tc>
        <w:tc>
          <w:tcPr>
            <w:tcW w:w="1340" w:type="dxa"/>
            <w:tcBorders/>
            <w:vAlign w:val="center"/>
          </w:tcPr>
          <w:p>
            <w:pPr/>
          </w:p>
        </w:tc>
        <w:tc>
          <w:tcPr>
            <w:tcW w:w="1340" w:type="dxa"/>
            <w:tcBorders/>
            <w:vAlign w:val="center"/>
          </w:tcPr>
          <w:p>
            <w:pPr/>
          </w:p>
        </w:tc>
        <w:tc>
          <w:tcPr>
            <w:tcW w:w="1340" w:type="dxa"/>
            <w:tcBorders/>
            <w:vAlign w:val="center"/>
          </w:tcPr>
          <w:p>
            <w:pPr/>
          </w:p>
        </w:tc>
        <w:tc>
          <w:tcPr>
            <w:tcW w:w="1358" w:type="dxa"/>
            <w:tcBorders/>
            <w:vAlign w:val="center"/>
          </w:tcPr>
          <w:p>
            <w:pPr/>
          </w:p>
        </w:tc>
      </w:tr>
      <w:tr>
        <w:trPr>
          <w:trHeight w:hRule="exact" w:val="501"/>
          <w:jc w:val="center"/>
        </w:trPr>
        <w:tc>
          <w:tcPr>
            <w:tcW w:w="720" w:type="dxa"/>
            <w:tcBorders/>
            <w:vAlign w:val="center"/>
          </w:tcPr>
          <w:p>
            <w:pPr>
              <w:snapToGrid w:val="0"/>
              <w:jc w:val="left"/>
            </w:pPr>
            <w:r>
              <w:rPr>
                <w:rFonts w:ascii="宋体" w:eastAsia="宋体" w:hAnsi="宋体" w:cs="宋体"/>
                <w:b w:val="0"/>
                <w:i w:val="0"/>
                <w:color w:val="000000"/>
                <w:sz w:val="16"/>
              </w:rPr>
              <w:t xml:space="preserve">2040299</w:t>
            </w:r>
          </w:p>
        </w:tc>
        <w:tc>
          <w:tcPr>
            <w:tcW w:w="4560" w:type="dxa"/>
            <w:tcBorders/>
            <w:vAlign w:val="center"/>
          </w:tcPr>
          <w:p>
            <w:pPr>
              <w:snapToGrid w:val="0"/>
              <w:jc w:val="left"/>
            </w:pPr>
            <w:r>
              <w:rPr>
                <w:rFonts w:ascii="宋体" w:eastAsia="宋体" w:hAnsi="宋体" w:cs="宋体"/>
                <w:b w:val="0"/>
                <w:i w:val="0"/>
                <w:color w:val="000000"/>
                <w:sz w:val="16"/>
              </w:rPr>
              <w:t xml:space="preserve">道路交通“两类设施”运维-2024</w:t>
            </w:r>
          </w:p>
        </w:tc>
        <w:tc>
          <w:tcPr>
            <w:tcW w:w="1240" w:type="dxa"/>
            <w:tcBorders/>
            <w:vAlign w:val="center"/>
          </w:tcPr>
          <w:p>
            <w:pPr>
              <w:snapToGrid w:val="0"/>
              <w:jc w:val="right"/>
            </w:pPr>
            <w:r>
              <w:rPr>
                <w:rFonts w:ascii="宋体" w:eastAsia="宋体" w:hAnsi="宋体" w:cs="宋体"/>
                <w:b w:val="0"/>
                <w:i w:val="0"/>
                <w:color w:val="000000"/>
                <w:sz w:val="16"/>
              </w:rPr>
              <w:t xml:space="preserve">62,000,000.00</w:t>
            </w:r>
          </w:p>
        </w:tc>
        <w:tc>
          <w:tcPr>
            <w:tcW w:w="1340" w:type="dxa"/>
            <w:tcBorders/>
            <w:vAlign w:val="center"/>
          </w:tcPr>
          <w:p>
            <w:pPr>
              <w:snapToGrid w:val="0"/>
              <w:jc w:val="right"/>
            </w:pPr>
            <w:r>
              <w:rPr>
                <w:rFonts w:ascii="宋体" w:eastAsia="宋体" w:hAnsi="宋体" w:cs="宋体"/>
                <w:b w:val="0"/>
                <w:i w:val="0"/>
                <w:color w:val="000000"/>
                <w:sz w:val="16"/>
              </w:rPr>
              <w:t xml:space="preserve">62,000,000.00</w:t>
            </w:r>
          </w:p>
        </w:tc>
        <w:tc>
          <w:tcPr>
            <w:tcW w:w="1340" w:type="dxa"/>
            <w:tcBorders/>
            <w:vAlign w:val="center"/>
          </w:tcPr>
          <w:p>
            <w:pPr/>
          </w:p>
        </w:tc>
        <w:tc>
          <w:tcPr>
            <w:tcW w:w="1340" w:type="dxa"/>
            <w:tcBorders/>
            <w:vAlign w:val="center"/>
          </w:tcPr>
          <w:p>
            <w:pPr/>
          </w:p>
        </w:tc>
        <w:tc>
          <w:tcPr>
            <w:tcW w:w="1340" w:type="dxa"/>
            <w:tcBorders/>
            <w:vAlign w:val="center"/>
          </w:tcPr>
          <w:p>
            <w:pPr/>
          </w:p>
        </w:tc>
        <w:tc>
          <w:tcPr>
            <w:tcW w:w="1358" w:type="dxa"/>
            <w:tcBorders/>
            <w:vAlign w:val="center"/>
          </w:tcPr>
          <w:p>
            <w:pPr/>
          </w:p>
        </w:tc>
      </w:tr>
      <w:tr>
        <w:trPr>
          <w:trHeight w:hRule="exact" w:val="501"/>
          <w:jc w:val="center"/>
        </w:trPr>
        <w:tc>
          <w:tcPr>
            <w:tcW w:w="720" w:type="dxa"/>
            <w:tcBorders/>
            <w:vAlign w:val="center"/>
          </w:tcPr>
          <w:p>
            <w:pPr>
              <w:snapToGrid w:val="0"/>
              <w:jc w:val="left"/>
            </w:pPr>
            <w:r>
              <w:rPr>
                <w:rFonts w:ascii="宋体" w:eastAsia="宋体" w:hAnsi="宋体" w:cs="宋体"/>
                <w:b w:val="0"/>
                <w:i w:val="0"/>
                <w:color w:val="000000"/>
                <w:sz w:val="16"/>
              </w:rPr>
              <w:t xml:space="preserve">2040299</w:t>
            </w:r>
          </w:p>
        </w:tc>
        <w:tc>
          <w:tcPr>
            <w:tcW w:w="4560" w:type="dxa"/>
            <w:tcBorders/>
            <w:vAlign w:val="center"/>
          </w:tcPr>
          <w:p>
            <w:pPr>
              <w:snapToGrid w:val="0"/>
              <w:jc w:val="left"/>
            </w:pPr>
            <w:r>
              <w:rPr>
                <w:rFonts w:ascii="宋体" w:eastAsia="宋体" w:hAnsi="宋体" w:cs="宋体"/>
                <w:b w:val="0"/>
                <w:i w:val="0"/>
                <w:color w:val="000000"/>
                <w:sz w:val="16"/>
              </w:rPr>
              <w:t xml:space="preserve">道路交通“系统平台”维护-2024</w:t>
            </w:r>
          </w:p>
        </w:tc>
        <w:tc>
          <w:tcPr>
            <w:tcW w:w="1240" w:type="dxa"/>
            <w:tcBorders/>
            <w:vAlign w:val="center"/>
          </w:tcPr>
          <w:p>
            <w:pPr>
              <w:snapToGrid w:val="0"/>
              <w:jc w:val="right"/>
            </w:pPr>
            <w:r>
              <w:rPr>
                <w:rFonts w:ascii="宋体" w:eastAsia="宋体" w:hAnsi="宋体" w:cs="宋体"/>
                <w:b w:val="0"/>
                <w:i w:val="0"/>
                <w:color w:val="000000"/>
                <w:sz w:val="16"/>
              </w:rPr>
              <w:t xml:space="preserve">15,000,000.00</w:t>
            </w:r>
          </w:p>
        </w:tc>
        <w:tc>
          <w:tcPr>
            <w:tcW w:w="1340" w:type="dxa"/>
            <w:tcBorders/>
            <w:vAlign w:val="center"/>
          </w:tcPr>
          <w:p>
            <w:pPr>
              <w:snapToGrid w:val="0"/>
              <w:jc w:val="right"/>
            </w:pPr>
            <w:r>
              <w:rPr>
                <w:rFonts w:ascii="宋体" w:eastAsia="宋体" w:hAnsi="宋体" w:cs="宋体"/>
                <w:b w:val="0"/>
                <w:i w:val="0"/>
                <w:color w:val="000000"/>
                <w:sz w:val="16"/>
              </w:rPr>
              <w:t xml:space="preserve">15,000,000.00</w:t>
            </w:r>
          </w:p>
        </w:tc>
        <w:tc>
          <w:tcPr>
            <w:tcW w:w="1340" w:type="dxa"/>
            <w:tcBorders/>
            <w:vAlign w:val="center"/>
          </w:tcPr>
          <w:p>
            <w:pPr/>
          </w:p>
        </w:tc>
        <w:tc>
          <w:tcPr>
            <w:tcW w:w="1340" w:type="dxa"/>
            <w:tcBorders/>
            <w:vAlign w:val="center"/>
          </w:tcPr>
          <w:p>
            <w:pPr/>
          </w:p>
        </w:tc>
        <w:tc>
          <w:tcPr>
            <w:tcW w:w="1340" w:type="dxa"/>
            <w:tcBorders/>
            <w:vAlign w:val="center"/>
          </w:tcPr>
          <w:p>
            <w:pPr/>
          </w:p>
        </w:tc>
        <w:tc>
          <w:tcPr>
            <w:tcW w:w="1358" w:type="dxa"/>
            <w:tcBorders/>
            <w:vAlign w:val="center"/>
          </w:tcPr>
          <w:p>
            <w:pPr/>
          </w:p>
        </w:tc>
      </w:tr>
      <w:tr>
        <w:trPr>
          <w:trHeight w:hRule="exact" w:val="501"/>
          <w:jc w:val="center"/>
        </w:trPr>
        <w:tc>
          <w:tcPr>
            <w:tcW w:w="720" w:type="dxa"/>
            <w:tcBorders/>
            <w:vAlign w:val="center"/>
          </w:tcPr>
          <w:p>
            <w:pPr>
              <w:snapToGrid w:val="0"/>
              <w:jc w:val="left"/>
            </w:pPr>
            <w:r>
              <w:rPr>
                <w:rFonts w:ascii="宋体" w:eastAsia="宋体" w:hAnsi="宋体" w:cs="宋体"/>
                <w:b w:val="0"/>
                <w:i w:val="0"/>
                <w:color w:val="000000"/>
                <w:sz w:val="16"/>
              </w:rPr>
              <w:t xml:space="preserve">2040299</w:t>
            </w:r>
          </w:p>
        </w:tc>
        <w:tc>
          <w:tcPr>
            <w:tcW w:w="4560" w:type="dxa"/>
            <w:tcBorders/>
            <w:vAlign w:val="center"/>
          </w:tcPr>
          <w:p>
            <w:pPr>
              <w:snapToGrid w:val="0"/>
              <w:jc w:val="left"/>
            </w:pPr>
            <w:r>
              <w:rPr>
                <w:rFonts w:ascii="宋体" w:eastAsia="宋体" w:hAnsi="宋体" w:cs="宋体"/>
                <w:b w:val="0"/>
                <w:i w:val="0"/>
                <w:color w:val="000000"/>
                <w:sz w:val="16"/>
              </w:rPr>
              <w:t xml:space="preserve">2024年交管局抚恤金、伤亡补助金项目</w:t>
            </w:r>
          </w:p>
        </w:tc>
        <w:tc>
          <w:tcPr>
            <w:tcW w:w="1240" w:type="dxa"/>
            <w:tcBorders/>
            <w:vAlign w:val="center"/>
          </w:tcPr>
          <w:p>
            <w:pPr>
              <w:snapToGrid w:val="0"/>
              <w:jc w:val="right"/>
            </w:pPr>
            <w:r>
              <w:rPr>
                <w:rFonts w:ascii="宋体" w:eastAsia="宋体" w:hAnsi="宋体" w:cs="宋体"/>
                <w:b w:val="0"/>
                <w:i w:val="0"/>
                <w:color w:val="000000"/>
                <w:sz w:val="16"/>
              </w:rPr>
              <w:t xml:space="preserve">219,422.50</w:t>
            </w:r>
          </w:p>
        </w:tc>
        <w:tc>
          <w:tcPr>
            <w:tcW w:w="1340" w:type="dxa"/>
            <w:tcBorders/>
            <w:vAlign w:val="center"/>
          </w:tcPr>
          <w:p>
            <w:pPr>
              <w:snapToGrid w:val="0"/>
              <w:jc w:val="right"/>
            </w:pPr>
            <w:r>
              <w:rPr>
                <w:rFonts w:ascii="宋体" w:eastAsia="宋体" w:hAnsi="宋体" w:cs="宋体"/>
                <w:b w:val="0"/>
                <w:i w:val="0"/>
                <w:color w:val="000000"/>
                <w:sz w:val="16"/>
              </w:rPr>
              <w:t xml:space="preserve">219,422.50</w:t>
            </w:r>
          </w:p>
        </w:tc>
        <w:tc>
          <w:tcPr>
            <w:tcW w:w="1340" w:type="dxa"/>
            <w:tcBorders/>
            <w:vAlign w:val="center"/>
          </w:tcPr>
          <w:p>
            <w:pPr/>
          </w:p>
        </w:tc>
        <w:tc>
          <w:tcPr>
            <w:tcW w:w="1340" w:type="dxa"/>
            <w:tcBorders/>
            <w:vAlign w:val="center"/>
          </w:tcPr>
          <w:p>
            <w:pPr/>
          </w:p>
        </w:tc>
        <w:tc>
          <w:tcPr>
            <w:tcW w:w="1340" w:type="dxa"/>
            <w:tcBorders/>
            <w:vAlign w:val="center"/>
          </w:tcPr>
          <w:p>
            <w:pPr/>
          </w:p>
        </w:tc>
        <w:tc>
          <w:tcPr>
            <w:tcW w:w="1358" w:type="dxa"/>
            <w:tcBorders/>
            <w:vAlign w:val="center"/>
          </w:tcPr>
          <w:p>
            <w:pPr/>
          </w:p>
        </w:tc>
      </w:tr>
      <w:tr>
        <w:trPr>
          <w:trHeight w:hRule="exact" w:val="501"/>
          <w:jc w:val="center"/>
        </w:trPr>
        <w:tc>
          <w:tcPr>
            <w:tcW w:w="720" w:type="dxa"/>
            <w:tcBorders/>
            <w:vAlign w:val="center"/>
          </w:tcPr>
          <w:p>
            <w:pPr>
              <w:snapToGrid w:val="0"/>
              <w:jc w:val="left"/>
            </w:pPr>
            <w:r>
              <w:rPr>
                <w:rFonts w:ascii="宋体" w:eastAsia="宋体" w:hAnsi="宋体" w:cs="宋体"/>
                <w:b w:val="0"/>
                <w:i w:val="0"/>
                <w:color w:val="000000"/>
                <w:sz w:val="16"/>
              </w:rPr>
              <w:t xml:space="preserve">2040299</w:t>
            </w:r>
          </w:p>
        </w:tc>
        <w:tc>
          <w:tcPr>
            <w:tcW w:w="4560" w:type="dxa"/>
            <w:tcBorders/>
            <w:vAlign w:val="center"/>
          </w:tcPr>
          <w:p>
            <w:pPr>
              <w:snapToGrid w:val="0"/>
              <w:jc w:val="left"/>
            </w:pPr>
            <w:r>
              <w:rPr>
                <w:rFonts w:ascii="宋体" w:eastAsia="宋体" w:hAnsi="宋体" w:cs="宋体"/>
                <w:b w:val="0"/>
                <w:i w:val="0"/>
                <w:color w:val="000000"/>
                <w:sz w:val="16"/>
              </w:rPr>
              <w:t xml:space="preserve">汽车电子标识2024年</w:t>
            </w:r>
          </w:p>
        </w:tc>
        <w:tc>
          <w:tcPr>
            <w:tcW w:w="1240" w:type="dxa"/>
            <w:tcBorders/>
            <w:vAlign w:val="center"/>
          </w:tcPr>
          <w:p>
            <w:pPr>
              <w:snapToGrid w:val="0"/>
              <w:jc w:val="right"/>
            </w:pPr>
            <w:r>
              <w:rPr>
                <w:rFonts w:ascii="宋体" w:eastAsia="宋体" w:hAnsi="宋体" w:cs="宋体"/>
                <w:b w:val="0"/>
                <w:i w:val="0"/>
                <w:color w:val="000000"/>
                <w:sz w:val="16"/>
              </w:rPr>
              <w:t xml:space="preserve">4,327,600.00</w:t>
            </w:r>
          </w:p>
        </w:tc>
        <w:tc>
          <w:tcPr>
            <w:tcW w:w="1340" w:type="dxa"/>
            <w:tcBorders/>
            <w:vAlign w:val="center"/>
          </w:tcPr>
          <w:p>
            <w:pPr>
              <w:snapToGrid w:val="0"/>
              <w:jc w:val="right"/>
            </w:pPr>
            <w:r>
              <w:rPr>
                <w:rFonts w:ascii="宋体" w:eastAsia="宋体" w:hAnsi="宋体" w:cs="宋体"/>
                <w:b w:val="0"/>
                <w:i w:val="0"/>
                <w:color w:val="000000"/>
                <w:sz w:val="16"/>
              </w:rPr>
              <w:t xml:space="preserve">4,327,600.00</w:t>
            </w:r>
          </w:p>
        </w:tc>
        <w:tc>
          <w:tcPr>
            <w:tcW w:w="1340" w:type="dxa"/>
            <w:tcBorders/>
            <w:vAlign w:val="center"/>
          </w:tcPr>
          <w:p>
            <w:pPr/>
          </w:p>
        </w:tc>
        <w:tc>
          <w:tcPr>
            <w:tcW w:w="1340" w:type="dxa"/>
            <w:tcBorders/>
            <w:vAlign w:val="center"/>
          </w:tcPr>
          <w:p>
            <w:pPr/>
          </w:p>
        </w:tc>
        <w:tc>
          <w:tcPr>
            <w:tcW w:w="1340" w:type="dxa"/>
            <w:tcBorders/>
            <w:vAlign w:val="center"/>
          </w:tcPr>
          <w:p>
            <w:pPr/>
          </w:p>
        </w:tc>
        <w:tc>
          <w:tcPr>
            <w:tcW w:w="1358" w:type="dxa"/>
            <w:tcBorders/>
            <w:vAlign w:val="center"/>
          </w:tcPr>
          <w:p>
            <w:pPr/>
          </w:p>
        </w:tc>
      </w:tr>
      <w:tr>
        <w:trPr>
          <w:trHeight w:hRule="exact" w:val="501"/>
          <w:jc w:val="center"/>
        </w:trPr>
        <w:tc>
          <w:tcPr>
            <w:tcW w:w="720" w:type="dxa"/>
            <w:tcBorders/>
            <w:vAlign w:val="center"/>
          </w:tcPr>
          <w:p>
            <w:pPr>
              <w:snapToGrid w:val="0"/>
              <w:jc w:val="left"/>
            </w:pPr>
            <w:r>
              <w:rPr>
                <w:rFonts w:ascii="宋体" w:eastAsia="宋体" w:hAnsi="宋体" w:cs="宋体"/>
                <w:b w:val="0"/>
                <w:i w:val="0"/>
                <w:color w:val="000000"/>
                <w:sz w:val="16"/>
              </w:rPr>
              <w:t xml:space="preserve">2040299</w:t>
            </w:r>
          </w:p>
        </w:tc>
        <w:tc>
          <w:tcPr>
            <w:tcW w:w="4560" w:type="dxa"/>
            <w:tcBorders/>
            <w:vAlign w:val="center"/>
          </w:tcPr>
          <w:p>
            <w:pPr>
              <w:snapToGrid w:val="0"/>
              <w:jc w:val="left"/>
            </w:pPr>
            <w:r>
              <w:rPr>
                <w:rFonts w:ascii="宋体" w:eastAsia="宋体" w:hAnsi="宋体" w:cs="宋体"/>
                <w:b w:val="0"/>
                <w:i w:val="0"/>
                <w:color w:val="000000"/>
                <w:sz w:val="16"/>
              </w:rPr>
              <w:t xml:space="preserve">道路交通“两类设施”更新项目--2024一般债</w:t>
            </w:r>
          </w:p>
        </w:tc>
        <w:tc>
          <w:tcPr>
            <w:tcW w:w="1240" w:type="dxa"/>
            <w:tcBorders/>
            <w:vAlign w:val="center"/>
          </w:tcPr>
          <w:p>
            <w:pPr>
              <w:snapToGrid w:val="0"/>
              <w:jc w:val="right"/>
            </w:pPr>
            <w:r>
              <w:rPr>
                <w:rFonts w:ascii="宋体" w:eastAsia="宋体" w:hAnsi="宋体" w:cs="宋体"/>
                <w:b w:val="0"/>
                <w:i w:val="0"/>
                <w:color w:val="000000"/>
                <w:sz w:val="16"/>
              </w:rPr>
              <w:t xml:space="preserve">8,000,000.00</w:t>
            </w:r>
          </w:p>
        </w:tc>
        <w:tc>
          <w:tcPr>
            <w:tcW w:w="1340" w:type="dxa"/>
            <w:tcBorders/>
            <w:vAlign w:val="center"/>
          </w:tcPr>
          <w:p>
            <w:pPr>
              <w:snapToGrid w:val="0"/>
              <w:jc w:val="right"/>
            </w:pPr>
            <w:r>
              <w:rPr>
                <w:rFonts w:ascii="宋体" w:eastAsia="宋体" w:hAnsi="宋体" w:cs="宋体"/>
                <w:b w:val="0"/>
                <w:i w:val="0"/>
                <w:color w:val="000000"/>
                <w:sz w:val="16"/>
              </w:rPr>
              <w:t xml:space="preserve">8,000,000.00</w:t>
            </w:r>
          </w:p>
        </w:tc>
        <w:tc>
          <w:tcPr>
            <w:tcW w:w="1340" w:type="dxa"/>
            <w:tcBorders/>
            <w:vAlign w:val="center"/>
          </w:tcPr>
          <w:p>
            <w:pPr/>
          </w:p>
        </w:tc>
        <w:tc>
          <w:tcPr>
            <w:tcW w:w="1340" w:type="dxa"/>
            <w:tcBorders/>
            <w:vAlign w:val="center"/>
          </w:tcPr>
          <w:p>
            <w:pPr/>
          </w:p>
        </w:tc>
        <w:tc>
          <w:tcPr>
            <w:tcW w:w="1340" w:type="dxa"/>
            <w:tcBorders/>
            <w:vAlign w:val="center"/>
          </w:tcPr>
          <w:p>
            <w:pPr/>
          </w:p>
        </w:tc>
        <w:tc>
          <w:tcPr>
            <w:tcW w:w="1358" w:type="dxa"/>
            <w:tcBorders/>
            <w:vAlign w:val="center"/>
          </w:tcPr>
          <w:p>
            <w:pPr/>
          </w:p>
        </w:tc>
      </w:tr>
      <w:tr>
        <w:trPr>
          <w:trHeight w:hRule="exact" w:val="501"/>
          <w:jc w:val="center"/>
        </w:trPr>
        <w:tc>
          <w:tcPr>
            <w:tcW w:w="720" w:type="dxa"/>
            <w:tcBorders/>
            <w:vAlign w:val="center"/>
          </w:tcPr>
          <w:p>
            <w:pPr>
              <w:snapToGrid w:val="0"/>
              <w:jc w:val="left"/>
            </w:pPr>
            <w:r>
              <w:rPr>
                <w:rFonts w:ascii="宋体" w:eastAsia="宋体" w:hAnsi="宋体" w:cs="宋体"/>
                <w:b w:val="0"/>
                <w:i w:val="0"/>
                <w:color w:val="000000"/>
                <w:sz w:val="16"/>
              </w:rPr>
              <w:t xml:space="preserve">2040299</w:t>
            </w:r>
          </w:p>
        </w:tc>
        <w:tc>
          <w:tcPr>
            <w:tcW w:w="4560" w:type="dxa"/>
            <w:tcBorders/>
            <w:vAlign w:val="center"/>
          </w:tcPr>
          <w:p>
            <w:pPr>
              <w:snapToGrid w:val="0"/>
              <w:jc w:val="left"/>
            </w:pPr>
            <w:r>
              <w:rPr>
                <w:rFonts w:ascii="宋体" w:eastAsia="宋体" w:hAnsi="宋体" w:cs="宋体"/>
                <w:b w:val="0"/>
                <w:i w:val="0"/>
                <w:color w:val="000000"/>
                <w:sz w:val="16"/>
              </w:rPr>
              <w:t xml:space="preserve">交通管理科技设施建设工程-2024一般债</w:t>
            </w:r>
          </w:p>
        </w:tc>
        <w:tc>
          <w:tcPr>
            <w:tcW w:w="1240" w:type="dxa"/>
            <w:tcBorders/>
            <w:vAlign w:val="center"/>
          </w:tcPr>
          <w:p>
            <w:pPr>
              <w:snapToGrid w:val="0"/>
              <w:jc w:val="right"/>
            </w:pPr>
            <w:r>
              <w:rPr>
                <w:rFonts w:ascii="宋体" w:eastAsia="宋体" w:hAnsi="宋体" w:cs="宋体"/>
                <w:b w:val="0"/>
                <w:i w:val="0"/>
                <w:color w:val="000000"/>
                <w:sz w:val="16"/>
              </w:rPr>
              <w:t xml:space="preserve">37,600,000.00</w:t>
            </w:r>
          </w:p>
        </w:tc>
        <w:tc>
          <w:tcPr>
            <w:tcW w:w="1340" w:type="dxa"/>
            <w:tcBorders/>
            <w:vAlign w:val="center"/>
          </w:tcPr>
          <w:p>
            <w:pPr>
              <w:snapToGrid w:val="0"/>
              <w:jc w:val="right"/>
            </w:pPr>
            <w:r>
              <w:rPr>
                <w:rFonts w:ascii="宋体" w:eastAsia="宋体" w:hAnsi="宋体" w:cs="宋体"/>
                <w:b w:val="0"/>
                <w:i w:val="0"/>
                <w:color w:val="000000"/>
                <w:sz w:val="16"/>
              </w:rPr>
              <w:t xml:space="preserve">37,600,000.00</w:t>
            </w:r>
          </w:p>
        </w:tc>
        <w:tc>
          <w:tcPr>
            <w:tcW w:w="1340" w:type="dxa"/>
            <w:tcBorders/>
            <w:vAlign w:val="center"/>
          </w:tcPr>
          <w:p>
            <w:pPr/>
          </w:p>
        </w:tc>
        <w:tc>
          <w:tcPr>
            <w:tcW w:w="1340" w:type="dxa"/>
            <w:tcBorders/>
            <w:vAlign w:val="center"/>
          </w:tcPr>
          <w:p>
            <w:pPr/>
          </w:p>
        </w:tc>
        <w:tc>
          <w:tcPr>
            <w:tcW w:w="1340" w:type="dxa"/>
            <w:tcBorders/>
            <w:vAlign w:val="center"/>
          </w:tcPr>
          <w:p>
            <w:pPr/>
          </w:p>
        </w:tc>
        <w:tc>
          <w:tcPr>
            <w:tcW w:w="1358" w:type="dxa"/>
            <w:tcBorders/>
            <w:vAlign w:val="center"/>
          </w:tcPr>
          <w:p>
            <w:pPr/>
          </w:p>
        </w:tc>
      </w:tr>
      <w:tr>
        <w:trPr>
          <w:trHeight w:hRule="exact" w:val="501"/>
          <w:jc w:val="center"/>
        </w:trPr>
        <w:tc>
          <w:tcPr>
            <w:tcW w:w="720" w:type="dxa"/>
            <w:tcBorders/>
            <w:vAlign w:val="center"/>
          </w:tcPr>
          <w:p>
            <w:pPr>
              <w:snapToGrid w:val="0"/>
              <w:jc w:val="left"/>
            </w:pPr>
            <w:r>
              <w:rPr>
                <w:rFonts w:ascii="宋体" w:eastAsia="宋体" w:hAnsi="宋体" w:cs="宋体"/>
                <w:b w:val="0"/>
                <w:i w:val="0"/>
                <w:color w:val="000000"/>
                <w:sz w:val="16"/>
              </w:rPr>
              <w:t xml:space="preserve">2040299</w:t>
            </w:r>
          </w:p>
        </w:tc>
        <w:tc>
          <w:tcPr>
            <w:tcW w:w="4560" w:type="dxa"/>
            <w:tcBorders/>
            <w:vAlign w:val="center"/>
          </w:tcPr>
          <w:p>
            <w:pPr>
              <w:snapToGrid w:val="0"/>
              <w:jc w:val="left"/>
            </w:pPr>
            <w:r>
              <w:rPr>
                <w:rFonts w:ascii="宋体" w:eastAsia="宋体" w:hAnsi="宋体" w:cs="宋体"/>
                <w:b w:val="0"/>
                <w:i w:val="0"/>
                <w:color w:val="000000"/>
                <w:sz w:val="16"/>
              </w:rPr>
              <w:t xml:space="preserve">知堵治堵平台建设项目--2024一般债</w:t>
            </w:r>
          </w:p>
        </w:tc>
        <w:tc>
          <w:tcPr>
            <w:tcW w:w="1240" w:type="dxa"/>
            <w:tcBorders/>
            <w:vAlign w:val="center"/>
          </w:tcPr>
          <w:p>
            <w:pPr>
              <w:snapToGrid w:val="0"/>
              <w:jc w:val="right"/>
            </w:pPr>
            <w:r>
              <w:rPr>
                <w:rFonts w:ascii="宋体" w:eastAsia="宋体" w:hAnsi="宋体" w:cs="宋体"/>
                <w:b w:val="0"/>
                <w:i w:val="0"/>
                <w:color w:val="000000"/>
                <w:sz w:val="16"/>
              </w:rPr>
              <w:t xml:space="preserve">1,723,550.00</w:t>
            </w:r>
          </w:p>
        </w:tc>
        <w:tc>
          <w:tcPr>
            <w:tcW w:w="1340" w:type="dxa"/>
            <w:tcBorders/>
            <w:vAlign w:val="center"/>
          </w:tcPr>
          <w:p>
            <w:pPr>
              <w:snapToGrid w:val="0"/>
              <w:jc w:val="right"/>
            </w:pPr>
            <w:r>
              <w:rPr>
                <w:rFonts w:ascii="宋体" w:eastAsia="宋体" w:hAnsi="宋体" w:cs="宋体"/>
                <w:b w:val="0"/>
                <w:i w:val="0"/>
                <w:color w:val="000000"/>
                <w:sz w:val="16"/>
              </w:rPr>
              <w:t xml:space="preserve">1,723,550.00</w:t>
            </w:r>
          </w:p>
        </w:tc>
        <w:tc>
          <w:tcPr>
            <w:tcW w:w="1340" w:type="dxa"/>
            <w:tcBorders/>
            <w:vAlign w:val="center"/>
          </w:tcPr>
          <w:p>
            <w:pPr/>
          </w:p>
        </w:tc>
        <w:tc>
          <w:tcPr>
            <w:tcW w:w="1340" w:type="dxa"/>
            <w:tcBorders/>
            <w:vAlign w:val="center"/>
          </w:tcPr>
          <w:p>
            <w:pPr/>
          </w:p>
        </w:tc>
        <w:tc>
          <w:tcPr>
            <w:tcW w:w="1340" w:type="dxa"/>
            <w:tcBorders/>
            <w:vAlign w:val="center"/>
          </w:tcPr>
          <w:p>
            <w:pPr/>
          </w:p>
        </w:tc>
        <w:tc>
          <w:tcPr>
            <w:tcW w:w="1358" w:type="dxa"/>
            <w:tcBorders/>
            <w:vAlign w:val="center"/>
          </w:tcPr>
          <w:p>
            <w:pPr/>
          </w:p>
        </w:tc>
      </w:tr>
      <w:tr>
        <w:trPr>
          <w:trHeight w:hRule="exact" w:val="501"/>
          <w:jc w:val="center"/>
        </w:trPr>
        <w:tc>
          <w:tcPr>
            <w:tcW w:w="720" w:type="dxa"/>
            <w:tcBorders/>
            <w:vAlign w:val="center"/>
          </w:tcPr>
          <w:p>
            <w:pPr>
              <w:snapToGrid w:val="0"/>
              <w:jc w:val="left"/>
            </w:pPr>
            <w:r>
              <w:rPr>
                <w:rFonts w:ascii="宋体" w:eastAsia="宋体" w:hAnsi="宋体" w:cs="宋体"/>
                <w:b w:val="0"/>
                <w:i w:val="0"/>
                <w:color w:val="000000"/>
                <w:sz w:val="16"/>
              </w:rPr>
              <w:t xml:space="preserve">2040299</w:t>
            </w:r>
          </w:p>
        </w:tc>
        <w:tc>
          <w:tcPr>
            <w:tcW w:w="4560" w:type="dxa"/>
            <w:tcBorders/>
            <w:vAlign w:val="center"/>
          </w:tcPr>
          <w:p>
            <w:pPr>
              <w:snapToGrid w:val="0"/>
              <w:jc w:val="left"/>
            </w:pPr>
            <w:r>
              <w:rPr>
                <w:rFonts w:ascii="宋体" w:eastAsia="宋体" w:hAnsi="宋体" w:cs="宋体"/>
                <w:b w:val="0"/>
                <w:i w:val="0"/>
                <w:color w:val="000000"/>
                <w:sz w:val="16"/>
              </w:rPr>
              <w:t xml:space="preserve">公安交通集成指挥平台升级项目-2024一般债</w:t>
            </w:r>
          </w:p>
        </w:tc>
        <w:tc>
          <w:tcPr>
            <w:tcW w:w="1240" w:type="dxa"/>
            <w:tcBorders/>
            <w:vAlign w:val="center"/>
          </w:tcPr>
          <w:p>
            <w:pPr>
              <w:snapToGrid w:val="0"/>
              <w:jc w:val="right"/>
            </w:pPr>
            <w:r>
              <w:rPr>
                <w:rFonts w:ascii="宋体" w:eastAsia="宋体" w:hAnsi="宋体" w:cs="宋体"/>
                <w:b w:val="0"/>
                <w:i w:val="0"/>
                <w:color w:val="000000"/>
                <w:sz w:val="16"/>
              </w:rPr>
              <w:t xml:space="preserve">1,743,600.00</w:t>
            </w:r>
          </w:p>
        </w:tc>
        <w:tc>
          <w:tcPr>
            <w:tcW w:w="1340" w:type="dxa"/>
            <w:tcBorders/>
            <w:vAlign w:val="center"/>
          </w:tcPr>
          <w:p>
            <w:pPr>
              <w:snapToGrid w:val="0"/>
              <w:jc w:val="right"/>
            </w:pPr>
            <w:r>
              <w:rPr>
                <w:rFonts w:ascii="宋体" w:eastAsia="宋体" w:hAnsi="宋体" w:cs="宋体"/>
                <w:b w:val="0"/>
                <w:i w:val="0"/>
                <w:color w:val="000000"/>
                <w:sz w:val="16"/>
              </w:rPr>
              <w:t xml:space="preserve">1,743,600.00</w:t>
            </w:r>
          </w:p>
        </w:tc>
        <w:tc>
          <w:tcPr>
            <w:tcW w:w="1340" w:type="dxa"/>
            <w:tcBorders/>
            <w:vAlign w:val="center"/>
          </w:tcPr>
          <w:p>
            <w:pPr/>
          </w:p>
        </w:tc>
        <w:tc>
          <w:tcPr>
            <w:tcW w:w="1340" w:type="dxa"/>
            <w:tcBorders/>
            <w:vAlign w:val="center"/>
          </w:tcPr>
          <w:p>
            <w:pPr/>
          </w:p>
        </w:tc>
        <w:tc>
          <w:tcPr>
            <w:tcW w:w="1340" w:type="dxa"/>
            <w:tcBorders/>
            <w:vAlign w:val="center"/>
          </w:tcPr>
          <w:p>
            <w:pPr/>
          </w:p>
        </w:tc>
        <w:tc>
          <w:tcPr>
            <w:tcW w:w="1358" w:type="dxa"/>
            <w:tcBorders/>
            <w:vAlign w:val="center"/>
          </w:tcPr>
          <w:p>
            <w:pPr/>
          </w:p>
        </w:tc>
      </w:tr>
      <w:tr>
        <w:trPr>
          <w:trHeight w:hRule="exact" w:val="501"/>
          <w:jc w:val="center"/>
        </w:trPr>
        <w:tc>
          <w:tcPr>
            <w:tcW w:w="720" w:type="dxa"/>
            <w:tcBorders/>
            <w:vAlign w:val="center"/>
          </w:tcPr>
          <w:p>
            <w:pPr>
              <w:snapToGrid w:val="0"/>
              <w:jc w:val="left"/>
            </w:pPr>
            <w:r>
              <w:rPr>
                <w:rFonts w:ascii="宋体" w:eastAsia="宋体" w:hAnsi="宋体" w:cs="宋体"/>
                <w:b w:val="0"/>
                <w:i w:val="0"/>
                <w:color w:val="000000"/>
                <w:sz w:val="16"/>
              </w:rPr>
              <w:t xml:space="preserve">2040299</w:t>
            </w:r>
          </w:p>
        </w:tc>
        <w:tc>
          <w:tcPr>
            <w:tcW w:w="4560" w:type="dxa"/>
            <w:tcBorders/>
            <w:vAlign w:val="center"/>
          </w:tcPr>
          <w:p>
            <w:pPr>
              <w:snapToGrid w:val="0"/>
              <w:jc w:val="left"/>
            </w:pPr>
            <w:r>
              <w:rPr>
                <w:rFonts w:ascii="宋体" w:eastAsia="宋体" w:hAnsi="宋体" w:cs="宋体"/>
                <w:b w:val="0"/>
                <w:i w:val="0"/>
                <w:color w:val="000000"/>
                <w:sz w:val="16"/>
              </w:rPr>
              <w:t xml:space="preserve">道路交通“两类设施”项目--2024一般债</w:t>
            </w:r>
          </w:p>
        </w:tc>
        <w:tc>
          <w:tcPr>
            <w:tcW w:w="1240" w:type="dxa"/>
            <w:tcBorders/>
            <w:vAlign w:val="center"/>
          </w:tcPr>
          <w:p>
            <w:pPr>
              <w:snapToGrid w:val="0"/>
              <w:jc w:val="right"/>
            </w:pPr>
            <w:r>
              <w:rPr>
                <w:rFonts w:ascii="宋体" w:eastAsia="宋体" w:hAnsi="宋体" w:cs="宋体"/>
                <w:b w:val="0"/>
                <w:i w:val="0"/>
                <w:color w:val="000000"/>
                <w:sz w:val="16"/>
              </w:rPr>
              <w:t xml:space="preserve">9,000,000.00</w:t>
            </w:r>
          </w:p>
        </w:tc>
        <w:tc>
          <w:tcPr>
            <w:tcW w:w="1340" w:type="dxa"/>
            <w:tcBorders/>
            <w:vAlign w:val="center"/>
          </w:tcPr>
          <w:p>
            <w:pPr>
              <w:snapToGrid w:val="0"/>
              <w:jc w:val="right"/>
            </w:pPr>
            <w:r>
              <w:rPr>
                <w:rFonts w:ascii="宋体" w:eastAsia="宋体" w:hAnsi="宋体" w:cs="宋体"/>
                <w:b w:val="0"/>
                <w:i w:val="0"/>
                <w:color w:val="000000"/>
                <w:sz w:val="16"/>
              </w:rPr>
              <w:t xml:space="preserve">9,000,000.00</w:t>
            </w:r>
          </w:p>
        </w:tc>
        <w:tc>
          <w:tcPr>
            <w:tcW w:w="1340" w:type="dxa"/>
            <w:tcBorders/>
            <w:vAlign w:val="center"/>
          </w:tcPr>
          <w:p>
            <w:pPr/>
          </w:p>
        </w:tc>
        <w:tc>
          <w:tcPr>
            <w:tcW w:w="1340" w:type="dxa"/>
            <w:tcBorders/>
            <w:vAlign w:val="center"/>
          </w:tcPr>
          <w:p>
            <w:pPr/>
          </w:p>
        </w:tc>
        <w:tc>
          <w:tcPr>
            <w:tcW w:w="1340" w:type="dxa"/>
            <w:tcBorders/>
            <w:vAlign w:val="center"/>
          </w:tcPr>
          <w:p>
            <w:pPr/>
          </w:p>
        </w:tc>
        <w:tc>
          <w:tcPr>
            <w:tcW w:w="1358" w:type="dxa"/>
            <w:tcBorders/>
            <w:vAlign w:val="center"/>
          </w:tcPr>
          <w:p>
            <w:pPr/>
          </w:p>
        </w:tc>
      </w:tr>
      <w:tr>
        <w:trPr>
          <w:trHeight w:hRule="exact" w:val="501"/>
          <w:jc w:val="center"/>
        </w:trPr>
        <w:tc>
          <w:tcPr>
            <w:tcW w:w="720" w:type="dxa"/>
            <w:tcBorders/>
            <w:vAlign w:val="center"/>
          </w:tcPr>
          <w:p>
            <w:pPr>
              <w:snapToGrid w:val="0"/>
              <w:jc w:val="left"/>
            </w:pPr>
            <w:r>
              <w:rPr>
                <w:rFonts w:ascii="宋体" w:eastAsia="宋体" w:hAnsi="宋体" w:cs="宋体"/>
                <w:b w:val="0"/>
                <w:i w:val="0"/>
                <w:color w:val="000000"/>
                <w:sz w:val="16"/>
              </w:rPr>
              <w:t xml:space="preserve">232</w:t>
            </w:r>
          </w:p>
        </w:tc>
        <w:tc>
          <w:tcPr>
            <w:tcW w:w="4560" w:type="dxa"/>
            <w:tcBorders/>
            <w:vAlign w:val="center"/>
          </w:tcPr>
          <w:p>
            <w:pPr>
              <w:snapToGrid w:val="0"/>
              <w:jc w:val="left"/>
            </w:pPr>
            <w:r>
              <w:rPr>
                <w:rFonts w:ascii="宋体" w:eastAsia="宋体" w:hAnsi="宋体" w:cs="宋体"/>
                <w:b w:val="0"/>
                <w:i w:val="0"/>
                <w:color w:val="000000"/>
                <w:sz w:val="16"/>
              </w:rPr>
              <w:t xml:space="preserve">债务付息支出</w:t>
            </w:r>
          </w:p>
        </w:tc>
        <w:tc>
          <w:tcPr>
            <w:tcW w:w="1240" w:type="dxa"/>
            <w:tcBorders/>
            <w:vAlign w:val="center"/>
          </w:tcPr>
          <w:p>
            <w:pPr>
              <w:snapToGrid w:val="0"/>
              <w:jc w:val="right"/>
            </w:pPr>
            <w:r>
              <w:rPr>
                <w:rFonts w:ascii="宋体" w:eastAsia="宋体" w:hAnsi="宋体" w:cs="宋体"/>
                <w:b w:val="0"/>
                <w:i w:val="0"/>
                <w:color w:val="000000"/>
                <w:sz w:val="16"/>
              </w:rPr>
              <w:t xml:space="preserve">39,609,653.16</w:t>
            </w:r>
          </w:p>
        </w:tc>
        <w:tc>
          <w:tcPr>
            <w:tcW w:w="1340" w:type="dxa"/>
            <w:tcBorders/>
            <w:vAlign w:val="center"/>
          </w:tcPr>
          <w:p>
            <w:pPr>
              <w:snapToGrid w:val="0"/>
              <w:jc w:val="right"/>
            </w:pPr>
            <w:r>
              <w:rPr>
                <w:rFonts w:ascii="宋体" w:eastAsia="宋体" w:hAnsi="宋体" w:cs="宋体"/>
                <w:b w:val="0"/>
                <w:i w:val="0"/>
                <w:color w:val="000000"/>
                <w:sz w:val="16"/>
              </w:rPr>
              <w:t xml:space="preserve">39,609,653.16</w:t>
            </w:r>
          </w:p>
        </w:tc>
        <w:tc>
          <w:tcPr>
            <w:tcW w:w="1340" w:type="dxa"/>
            <w:tcBorders/>
            <w:vAlign w:val="center"/>
          </w:tcPr>
          <w:p>
            <w:pPr/>
          </w:p>
        </w:tc>
        <w:tc>
          <w:tcPr>
            <w:tcW w:w="1340" w:type="dxa"/>
            <w:tcBorders/>
            <w:vAlign w:val="center"/>
          </w:tcPr>
          <w:p>
            <w:pPr/>
          </w:p>
        </w:tc>
        <w:tc>
          <w:tcPr>
            <w:tcW w:w="1340" w:type="dxa"/>
            <w:tcBorders/>
            <w:vAlign w:val="center"/>
          </w:tcPr>
          <w:p>
            <w:pPr/>
          </w:p>
        </w:tc>
        <w:tc>
          <w:tcPr>
            <w:tcW w:w="1358" w:type="dxa"/>
            <w:tcBorders/>
            <w:vAlign w:val="center"/>
          </w:tcPr>
          <w:p>
            <w:pPr/>
          </w:p>
        </w:tc>
      </w:tr>
      <w:tr>
        <w:trPr>
          <w:trHeight w:hRule="exact" w:val="501"/>
          <w:jc w:val="center"/>
        </w:trPr>
        <w:tc>
          <w:tcPr>
            <w:tcW w:w="720" w:type="dxa"/>
            <w:tcBorders/>
            <w:vAlign w:val="center"/>
          </w:tcPr>
          <w:p>
            <w:pPr>
              <w:snapToGrid w:val="0"/>
              <w:jc w:val="left"/>
            </w:pPr>
            <w:r>
              <w:rPr>
                <w:rFonts w:ascii="宋体" w:eastAsia="宋体" w:hAnsi="宋体" w:cs="宋体"/>
                <w:b w:val="0"/>
                <w:i w:val="0"/>
                <w:color w:val="000000"/>
                <w:sz w:val="16"/>
              </w:rPr>
              <w:t xml:space="preserve">23203</w:t>
            </w:r>
          </w:p>
        </w:tc>
        <w:tc>
          <w:tcPr>
            <w:tcW w:w="4560" w:type="dxa"/>
            <w:tcBorders/>
            <w:vAlign w:val="center"/>
          </w:tcPr>
          <w:p>
            <w:pPr>
              <w:snapToGrid w:val="0"/>
              <w:jc w:val="left"/>
            </w:pPr>
            <w:r>
              <w:rPr>
                <w:rFonts w:ascii="宋体" w:eastAsia="宋体" w:hAnsi="宋体" w:cs="宋体"/>
                <w:b w:val="0"/>
                <w:i w:val="0"/>
                <w:color w:val="000000"/>
                <w:sz w:val="16"/>
              </w:rPr>
              <w:t xml:space="preserve">地方政府一般债务付息支出</w:t>
            </w:r>
          </w:p>
        </w:tc>
        <w:tc>
          <w:tcPr>
            <w:tcW w:w="1240" w:type="dxa"/>
            <w:tcBorders/>
            <w:vAlign w:val="center"/>
          </w:tcPr>
          <w:p>
            <w:pPr>
              <w:snapToGrid w:val="0"/>
              <w:jc w:val="right"/>
            </w:pPr>
            <w:r>
              <w:rPr>
                <w:rFonts w:ascii="宋体" w:eastAsia="宋体" w:hAnsi="宋体" w:cs="宋体"/>
                <w:b w:val="0"/>
                <w:i w:val="0"/>
                <w:color w:val="000000"/>
                <w:sz w:val="16"/>
              </w:rPr>
              <w:t xml:space="preserve">39,609,653.16</w:t>
            </w:r>
          </w:p>
        </w:tc>
        <w:tc>
          <w:tcPr>
            <w:tcW w:w="1340" w:type="dxa"/>
            <w:tcBorders/>
            <w:vAlign w:val="center"/>
          </w:tcPr>
          <w:p>
            <w:pPr>
              <w:snapToGrid w:val="0"/>
              <w:jc w:val="right"/>
            </w:pPr>
            <w:r>
              <w:rPr>
                <w:rFonts w:ascii="宋体" w:eastAsia="宋体" w:hAnsi="宋体" w:cs="宋体"/>
                <w:b w:val="0"/>
                <w:i w:val="0"/>
                <w:color w:val="000000"/>
                <w:sz w:val="16"/>
              </w:rPr>
              <w:t xml:space="preserve">39,609,653.16</w:t>
            </w:r>
          </w:p>
        </w:tc>
        <w:tc>
          <w:tcPr>
            <w:tcW w:w="1340" w:type="dxa"/>
            <w:tcBorders/>
            <w:vAlign w:val="center"/>
          </w:tcPr>
          <w:p>
            <w:pPr/>
          </w:p>
        </w:tc>
        <w:tc>
          <w:tcPr>
            <w:tcW w:w="1340" w:type="dxa"/>
            <w:tcBorders/>
            <w:vAlign w:val="center"/>
          </w:tcPr>
          <w:p>
            <w:pPr/>
          </w:p>
        </w:tc>
        <w:tc>
          <w:tcPr>
            <w:tcW w:w="1340" w:type="dxa"/>
            <w:tcBorders/>
            <w:vAlign w:val="center"/>
          </w:tcPr>
          <w:p>
            <w:pPr/>
          </w:p>
        </w:tc>
        <w:tc>
          <w:tcPr>
            <w:tcW w:w="1358" w:type="dxa"/>
            <w:tcBorders/>
            <w:vAlign w:val="center"/>
          </w:tcPr>
          <w:p>
            <w:pPr/>
          </w:p>
        </w:tc>
      </w:tr>
      <w:tr>
        <w:trPr>
          <w:trHeight w:hRule="exact" w:val="501"/>
          <w:jc w:val="center"/>
        </w:trPr>
        <w:tc>
          <w:tcPr>
            <w:tcW w:w="720" w:type="dxa"/>
            <w:tcBorders/>
            <w:vAlign w:val="center"/>
          </w:tcPr>
          <w:p>
            <w:pPr>
              <w:snapToGrid w:val="0"/>
              <w:jc w:val="left"/>
            </w:pPr>
            <w:r>
              <w:rPr>
                <w:rFonts w:ascii="宋体" w:eastAsia="宋体" w:hAnsi="宋体" w:cs="宋体"/>
                <w:b w:val="0"/>
                <w:i w:val="0"/>
                <w:color w:val="000000"/>
                <w:sz w:val="16"/>
              </w:rPr>
              <w:t xml:space="preserve">2320301</w:t>
            </w:r>
          </w:p>
        </w:tc>
        <w:tc>
          <w:tcPr>
            <w:tcW w:w="4560" w:type="dxa"/>
            <w:tcBorders/>
            <w:vAlign w:val="center"/>
          </w:tcPr>
          <w:p>
            <w:pPr>
              <w:snapToGrid w:val="0"/>
              <w:jc w:val="left"/>
            </w:pPr>
            <w:r>
              <w:rPr>
                <w:rFonts w:ascii="宋体" w:eastAsia="宋体" w:hAnsi="宋体" w:cs="宋体"/>
                <w:b w:val="0"/>
                <w:i w:val="0"/>
                <w:color w:val="000000"/>
                <w:sz w:val="16"/>
              </w:rPr>
              <w:t xml:space="preserve">地方政府一般债券付息支出</w:t>
            </w:r>
          </w:p>
        </w:tc>
        <w:tc>
          <w:tcPr>
            <w:tcW w:w="1240" w:type="dxa"/>
            <w:tcBorders/>
            <w:vAlign w:val="center"/>
          </w:tcPr>
          <w:p>
            <w:pPr>
              <w:snapToGrid w:val="0"/>
              <w:jc w:val="right"/>
            </w:pPr>
            <w:r>
              <w:rPr>
                <w:rFonts w:ascii="宋体" w:eastAsia="宋体" w:hAnsi="宋体" w:cs="宋体"/>
                <w:b w:val="0"/>
                <w:i w:val="0"/>
                <w:color w:val="000000"/>
                <w:sz w:val="16"/>
              </w:rPr>
              <w:t xml:space="preserve">39,609,653.16</w:t>
            </w:r>
          </w:p>
        </w:tc>
        <w:tc>
          <w:tcPr>
            <w:tcW w:w="1340" w:type="dxa"/>
            <w:tcBorders/>
            <w:vAlign w:val="center"/>
          </w:tcPr>
          <w:p>
            <w:pPr>
              <w:snapToGrid w:val="0"/>
              <w:jc w:val="right"/>
            </w:pPr>
            <w:r>
              <w:rPr>
                <w:rFonts w:ascii="宋体" w:eastAsia="宋体" w:hAnsi="宋体" w:cs="宋体"/>
                <w:b w:val="0"/>
                <w:i w:val="0"/>
                <w:color w:val="000000"/>
                <w:sz w:val="16"/>
              </w:rPr>
              <w:t xml:space="preserve">39,609,653.16</w:t>
            </w:r>
          </w:p>
        </w:tc>
        <w:tc>
          <w:tcPr>
            <w:tcW w:w="1340" w:type="dxa"/>
            <w:tcBorders/>
            <w:vAlign w:val="center"/>
          </w:tcPr>
          <w:p>
            <w:pPr/>
          </w:p>
        </w:tc>
        <w:tc>
          <w:tcPr>
            <w:tcW w:w="1340" w:type="dxa"/>
            <w:tcBorders/>
            <w:vAlign w:val="center"/>
          </w:tcPr>
          <w:p>
            <w:pPr/>
          </w:p>
        </w:tc>
        <w:tc>
          <w:tcPr>
            <w:tcW w:w="1340" w:type="dxa"/>
            <w:tcBorders/>
            <w:vAlign w:val="center"/>
          </w:tcPr>
          <w:p>
            <w:pPr/>
          </w:p>
        </w:tc>
        <w:tc>
          <w:tcPr>
            <w:tcW w:w="1358" w:type="dxa"/>
            <w:tcBorders/>
            <w:vAlign w:val="center"/>
          </w:tcPr>
          <w:p>
            <w:pPr/>
          </w:p>
        </w:tc>
      </w:tr>
      <w:tr>
        <w:trPr>
          <w:trHeight w:hRule="exact" w:val="501"/>
          <w:jc w:val="center"/>
        </w:trPr>
        <w:tc>
          <w:tcPr>
            <w:tcW w:w="720" w:type="dxa"/>
            <w:tcBorders/>
            <w:vAlign w:val="center"/>
          </w:tcPr>
          <w:p>
            <w:pPr>
              <w:snapToGrid w:val="0"/>
              <w:jc w:val="left"/>
            </w:pPr>
            <w:r>
              <w:rPr>
                <w:rFonts w:ascii="宋体" w:eastAsia="宋体" w:hAnsi="宋体" w:cs="宋体"/>
                <w:b w:val="0"/>
                <w:i w:val="0"/>
                <w:color w:val="000000"/>
                <w:sz w:val="16"/>
              </w:rPr>
              <w:t xml:space="preserve">2320301</w:t>
            </w:r>
          </w:p>
        </w:tc>
        <w:tc>
          <w:tcPr>
            <w:tcW w:w="4560" w:type="dxa"/>
            <w:tcBorders/>
            <w:vAlign w:val="center"/>
          </w:tcPr>
          <w:p>
            <w:pPr>
              <w:snapToGrid w:val="0"/>
              <w:jc w:val="left"/>
            </w:pPr>
            <w:r>
              <w:rPr>
                <w:rFonts w:ascii="宋体" w:eastAsia="宋体" w:hAnsi="宋体" w:cs="宋体"/>
                <w:b w:val="0"/>
                <w:i w:val="0"/>
                <w:color w:val="000000"/>
                <w:sz w:val="16"/>
              </w:rPr>
              <w:t xml:space="preserve">科设支队债券利息-2024债券利息</w:t>
            </w:r>
          </w:p>
        </w:tc>
        <w:tc>
          <w:tcPr>
            <w:tcW w:w="1240" w:type="dxa"/>
            <w:tcBorders/>
            <w:vAlign w:val="center"/>
          </w:tcPr>
          <w:p>
            <w:pPr>
              <w:snapToGrid w:val="0"/>
              <w:jc w:val="right"/>
            </w:pPr>
            <w:r>
              <w:rPr>
                <w:rFonts w:ascii="宋体" w:eastAsia="宋体" w:hAnsi="宋体" w:cs="宋体"/>
                <w:b w:val="0"/>
                <w:i w:val="0"/>
                <w:color w:val="000000"/>
                <w:sz w:val="16"/>
              </w:rPr>
              <w:t xml:space="preserve">39,609,653.16</w:t>
            </w:r>
          </w:p>
        </w:tc>
        <w:tc>
          <w:tcPr>
            <w:tcW w:w="1340" w:type="dxa"/>
            <w:tcBorders/>
            <w:vAlign w:val="center"/>
          </w:tcPr>
          <w:p>
            <w:pPr>
              <w:snapToGrid w:val="0"/>
              <w:jc w:val="right"/>
            </w:pPr>
            <w:r>
              <w:rPr>
                <w:rFonts w:ascii="宋体" w:eastAsia="宋体" w:hAnsi="宋体" w:cs="宋体"/>
                <w:b w:val="0"/>
                <w:i w:val="0"/>
                <w:color w:val="000000"/>
                <w:sz w:val="16"/>
              </w:rPr>
              <w:t xml:space="preserve">39,609,653.16</w:t>
            </w:r>
          </w:p>
        </w:tc>
        <w:tc>
          <w:tcPr>
            <w:tcW w:w="1340" w:type="dxa"/>
            <w:tcBorders/>
            <w:vAlign w:val="center"/>
          </w:tcPr>
          <w:p>
            <w:pPr/>
          </w:p>
        </w:tc>
        <w:tc>
          <w:tcPr>
            <w:tcW w:w="1340" w:type="dxa"/>
            <w:tcBorders/>
            <w:vAlign w:val="center"/>
          </w:tcPr>
          <w:p>
            <w:pPr/>
          </w:p>
        </w:tc>
        <w:tc>
          <w:tcPr>
            <w:tcW w:w="1340" w:type="dxa"/>
            <w:tcBorders/>
            <w:vAlign w:val="center"/>
          </w:tcPr>
          <w:p>
            <w:pPr/>
          </w:p>
        </w:tc>
        <w:tc>
          <w:tcPr>
            <w:tcW w:w="1358" w:type="dxa"/>
            <w:tcBorders/>
            <w:vAlign w:val="center"/>
          </w:tcPr>
          <w:p>
            <w:pPr/>
          </w:p>
        </w:tc>
      </w:tr>
      <w:tr>
        <w:trPr>
          <w:trHeight w:hRule="exact" w:val="635"/>
          <w:jc w:val="center"/>
        </w:trPr>
        <w:tc>
          <w:tcPr>
            <w:tcW w:w="13238"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snapToGrid w:val="0"/>
              <w:jc w:val="left"/>
            </w:pPr>
            <w:r>
              <w:rPr>
                <w:rFonts w:ascii="宋体" w:eastAsia="宋体" w:hAnsi="宋体" w:cs="宋体"/>
                <w:b w:val="0"/>
                <w:i w:val="0"/>
                <w:color w:val="000000"/>
                <w:sz w:val="16"/>
              </w:rPr>
              <w:t xml:space="preserve">注：本表反映本年度项目支出决算情况，其中支出数包括当年预算资金和以前年度结转资金安排的合计实际支出。</w:t>
            </w:r>
          </w:p>
        </w:tc>
      </w:tr>
    </w:tbl>
    <w:p>
      <w:pPr>
        <w:pageBreakBefore w:val="0"/>
        <w:kinsoku/>
        <w:wordWrap/>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Borders/>
          <w:pgNumType w:fmt="decimal"/>
          <w:cols w:num="1" w:space="720">
            <w:col w:w="13238" w:space="720"/>
          </w:cols>
          <w:docGrid w:type="lines" w:linePitch="312" w:charSpace="0"/>
        </w:sectPr>
      </w:pPr>
    </w:p>
    <w:p>
      <w:pPr>
        <w:pStyle w:val="Heading1"/>
        <w:pageBreakBefore w:val="0"/>
        <w:kinsoku/>
        <w:wordWrap/>
        <w:overflowPunct/>
        <w:topLinePunct w:val="0"/>
        <w:autoSpaceDE/>
        <w:autoSpaceDN/>
        <w:bidi w:val="0"/>
        <w:snapToGrid/>
        <w:spacing w:before="0" w:after="0" w:line="600" w:lineRule="exact"/>
        <w:jc w:val="center"/>
        <w:rPr>
          <w:rFonts w:ascii="黑体" w:eastAsia="黑体" w:hint="eastAsia"/>
          <w:sz w:val="30"/>
          <w:szCs w:val="30"/>
          <w:highlight w:val="none"/>
          <w:u w:val="none"/>
          <w:lang w:val="en-US" w:eastAsia="zh-CN"/>
        </w:rPr>
      </w:pPr>
      <w:bookmarkEnd w:id="39"/>
      <w:bookmarkStart w:id="43" w:name="_Toc229642691"/>
      <w:bookmarkStart w:id="44" w:name="_Toc245797798"/>
      <w:bookmarkStart w:id="45" w:name="_Toc190171269"/>
      <w:bookmarkStart w:id="46" w:name="_Toc1068592552"/>
      <w:r>
        <w:rPr>
          <w:rFonts w:ascii="方正小标宋简体" w:eastAsia="方正小标宋简体" w:hAnsi="方正小标宋简体" w:cs="方正小标宋简体" w:hint="eastAsia"/>
          <w:b w:val="0"/>
          <w:sz w:val="44"/>
          <w:szCs w:val="44"/>
          <w:highlight w:val="none"/>
          <w:u w:val="none"/>
          <w:lang w:val="en-US" w:eastAsia="zh-CN"/>
        </w:rPr>
        <w:t xml:space="preserve">第三部分 2024年度部门决算情况说明</w:t>
      </w:r>
      <w:bookmarkEnd w:id="43"/>
      <w:bookmarkEnd w:id="44"/>
      <w:bookmarkEnd w:id="45"/>
      <w:bookmarkEnd w:id="46"/>
    </w:p>
    <w:p>
      <w:pPr>
        <w:pStyle w:val="Heading2"/>
        <w:pageBreakBefore w:val="0"/>
        <w:kinsoku/>
        <w:wordWrap/>
        <w:overflowPunct/>
        <w:topLinePunct w:val="0"/>
        <w:autoSpaceDE/>
        <w:autoSpaceDN/>
        <w:bidi w:val="0"/>
        <w:snapToGrid/>
        <w:spacing w:before="0" w:after="0" w:line="600" w:lineRule="exact"/>
        <w:ind w:firstLine="600" w:firstLineChars="200"/>
        <w:outlineLvl w:val="0"/>
        <w:rPr>
          <w:rFonts w:ascii="黑体" w:eastAsia="黑体" w:hAnsi="黑体" w:hint="eastAsia"/>
          <w:bCs w:val="0"/>
          <w:sz w:val="30"/>
          <w:szCs w:val="30"/>
          <w:highlight w:val="none"/>
          <w:u w:val="none"/>
          <w:lang w:val="en-US" w:eastAsia="zh-CN"/>
        </w:rPr>
      </w:pPr>
      <w:bookmarkStart w:id="47" w:name="_Toc1512537805"/>
      <w:bookmarkStart w:id="48" w:name="_Toc429281603"/>
      <w:bookmarkStart w:id="49" w:name="_Toc576593978"/>
      <w:bookmarkStart w:id="50" w:name="_Toc752851347"/>
      <w:r>
        <w:rPr>
          <w:rFonts w:ascii="黑体" w:eastAsia="黑体" w:hAnsi="黑体" w:hint="eastAsia"/>
          <w:bCs w:val="0"/>
          <w:sz w:val="30"/>
          <w:szCs w:val="30"/>
          <w:highlight w:val="none"/>
          <w:u w:val="none"/>
          <w:lang w:val="en-US" w:eastAsia="zh-CN"/>
        </w:rPr>
        <w:t xml:space="preserve">一、收入支出决算总体情况说明</w:t>
      </w:r>
      <w:bookmarkEnd w:id="47"/>
      <w:bookmarkEnd w:id="48"/>
      <w:bookmarkEnd w:id="49"/>
      <w:bookmarkEnd w:id="50"/>
    </w:p>
    <w:p>
      <w:pPr>
        <w:pageBreakBefore w:val="0"/>
        <w:kinsoku/>
        <w:wordWrap/>
        <w:overflowPunct/>
        <w:topLinePunct w:val="0"/>
        <w:autoSpaceDE/>
        <w:autoSpaceDN/>
        <w:bidi w:val="0"/>
        <w:snapToGrid/>
        <w:spacing w:line="600" w:lineRule="exact"/>
        <w:ind w:firstLine="6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天津市公安局交通警察总队科技和设施保障支队</w:t>
      </w:r>
      <w:r>
        <w:rPr>
          <w:rFonts w:eastAsia="仿宋_GB2312" w:hint="eastAsia"/>
          <w:sz w:val="30"/>
          <w:szCs w:val="30"/>
          <w:highlight w:val="none"/>
          <w:u w:val="none"/>
          <w:lang w:val="en-US" w:eastAsia="zh-CN"/>
        </w:rPr>
        <w:t xml:space="preserve">2024</w:t>
      </w:r>
      <w:r>
        <w:rPr>
          <w:rFonts w:eastAsia="仿宋_GB2312"/>
          <w:sz w:val="30"/>
          <w:szCs w:val="30"/>
          <w:highlight w:val="none"/>
          <w:u w:val="none"/>
          <w:lang w:val="en-US" w:eastAsia="zh-CN"/>
        </w:rPr>
        <w:t xml:space="preserve">年度收入</w:t>
      </w:r>
      <w:r>
        <w:rPr>
          <w:rFonts w:eastAsia="仿宋_GB2312" w:hint="eastAsia"/>
          <w:sz w:val="30"/>
          <w:szCs w:val="30"/>
          <w:highlight w:val="none"/>
          <w:u w:val="none"/>
          <w:lang w:val="en-US" w:eastAsia="zh-CN"/>
        </w:rPr>
        <w:t xml:space="preserve">、支出决算</w:t>
      </w:r>
      <w:r>
        <w:rPr>
          <w:rFonts w:eastAsia="仿宋_GB2312"/>
          <w:sz w:val="30"/>
          <w:szCs w:val="30"/>
          <w:highlight w:val="none"/>
          <w:u w:val="none"/>
          <w:lang w:val="en-US" w:eastAsia="zh-CN"/>
        </w:rPr>
        <w:t xml:space="preserve">总计</w:t>
      </w:r>
      <w:r>
        <w:rPr>
          <w:rFonts w:eastAsia="仿宋_GB2312" w:hint="eastAsia"/>
          <w:sz w:val="30"/>
          <w:szCs w:val="30"/>
          <w:highlight w:val="none"/>
          <w:u w:val="none"/>
          <w:lang w:val="en-US" w:eastAsia="zh-CN"/>
        </w:rPr>
        <w:t xml:space="preserve">205,834,064.53</w:t>
      </w:r>
      <w:r>
        <w:rPr>
          <w:rFonts w:eastAsia="仿宋_GB2312"/>
          <w:sz w:val="30"/>
          <w:szCs w:val="30"/>
          <w:highlight w:val="none"/>
          <w:u w:val="none"/>
          <w:lang w:val="en-US" w:eastAsia="zh-CN"/>
        </w:rPr>
        <w:t xml:space="preserve">元</w:t>
      </w:r>
      <w:r>
        <w:rPr>
          <w:rFonts w:eastAsia="仿宋_GB2312" w:hint="eastAsia"/>
          <w:sz w:val="30"/>
          <w:szCs w:val="30"/>
          <w:highlight w:val="none"/>
          <w:u w:val="none"/>
          <w:lang w:val="en-US" w:eastAsia="zh-CN"/>
        </w:rPr>
        <w:t xml:space="preserve">。</w:t>
      </w:r>
      <w:r>
        <w:rPr>
          <w:rFonts w:eastAsia="仿宋_GB2312"/>
          <w:sz w:val="30"/>
          <w:szCs w:val="30"/>
          <w:highlight w:val="none"/>
          <w:u w:val="none"/>
          <w:lang w:val="en-US" w:eastAsia="zh-CN"/>
        </w:rPr>
        <w:t xml:space="preserve">与</w:t>
      </w:r>
      <w:r>
        <w:rPr>
          <w:rFonts w:eastAsia="仿宋_GB2312" w:hint="eastAsia"/>
          <w:sz w:val="30"/>
          <w:szCs w:val="30"/>
          <w:highlight w:val="none"/>
          <w:u w:val="none"/>
          <w:lang w:val="en-US" w:eastAsia="zh-CN"/>
        </w:rPr>
        <w:t xml:space="preserve">2023</w:t>
      </w:r>
      <w:r>
        <w:rPr>
          <w:rFonts w:eastAsia="仿宋_GB2312"/>
          <w:sz w:val="30"/>
          <w:szCs w:val="30"/>
          <w:highlight w:val="none"/>
          <w:u w:val="none"/>
          <w:lang w:val="en-US" w:eastAsia="zh-CN"/>
        </w:rPr>
        <w:t xml:space="preserve">年</w:t>
      </w:r>
      <w:r>
        <w:rPr>
          <w:rFonts w:eastAsia="仿宋_GB2312" w:hint="eastAsia"/>
          <w:sz w:val="30"/>
          <w:szCs w:val="30"/>
          <w:highlight w:val="none"/>
          <w:u w:val="none"/>
          <w:lang w:val="en-US" w:eastAsia="zh-CN"/>
        </w:rPr>
        <w:t xml:space="preserve">度相比，收、支总计各</w:t>
      </w:r>
      <w:r>
        <w:rPr>
          <w:rFonts w:eastAsia="仿宋_GB2312" w:hint="eastAsia"/>
          <w:sz w:val="30"/>
          <w:szCs w:val="30"/>
          <w:highlight w:val="none"/>
          <w:u w:val="none"/>
          <w:lang w:val="en-US" w:eastAsia="zh-CN"/>
        </w:rPr>
        <w:t xml:space="preserve">减少12,474,417.20元，下降5.714%</w:t>
      </w:r>
      <w:r>
        <w:rPr>
          <w:rFonts w:eastAsia="仿宋_GB2312" w:hint="eastAsia"/>
          <w:sz w:val="30"/>
          <w:szCs w:val="30"/>
          <w:highlight w:val="none"/>
          <w:u w:val="none"/>
          <w:lang w:val="en-US" w:eastAsia="zh-CN"/>
        </w:rPr>
        <w:t xml:space="preserve">，主要原因是</w:t>
      </w:r>
      <w:r>
        <w:rPr>
          <w:rFonts w:eastAsia="仿宋_GB2312" w:hint="eastAsia"/>
          <w:sz w:val="30"/>
          <w:szCs w:val="30"/>
          <w:highlight w:val="none"/>
          <w:u w:val="none"/>
          <w:lang w:val="en-US" w:eastAsia="zh-CN"/>
        </w:rPr>
        <w:t xml:space="preserve">项目经费按照合同约定逐年进行申请，今年较去年需支付的项目经费减少，按照厉行节约原则，今年项目申请财政资金减少，全年经费收入相应减少</w:t>
      </w:r>
      <w:r>
        <w:rPr>
          <w:rFonts w:eastAsia="仿宋_GB2312" w:hint="eastAsia"/>
          <w:sz w:val="30"/>
          <w:szCs w:val="30"/>
          <w:highlight w:val="none"/>
          <w:u w:val="none"/>
          <w:lang w:val="en-US" w:eastAsia="zh-CN"/>
        </w:rPr>
        <w:t xml:space="preserve">。</w:t>
      </w:r>
    </w:p>
    <w:p>
      <w:pPr>
        <w:pageBreakBefore w:val="0"/>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收入包括：</w:t>
      </w:r>
      <w:r>
        <w:rPr>
          <w:rFonts w:eastAsia="仿宋_GB2312" w:hint="eastAsia"/>
          <w:sz w:val="30"/>
          <w:szCs w:val="30"/>
          <w:highlight w:val="none"/>
          <w:u w:val="none"/>
          <w:lang w:val="en-US" w:eastAsia="zh-CN"/>
        </w:rPr>
        <w:t xml:space="preserve">一般公共预算财政拨款收入205,610,925.66元、其他收入466.83元</w:t>
      </w:r>
      <w:r>
        <w:rPr>
          <w:rFonts w:eastAsia="仿宋_GB2312" w:hint="eastAsia"/>
          <w:sz w:val="30"/>
          <w:szCs w:val="30"/>
          <w:highlight w:val="none"/>
          <w:u w:val="none"/>
          <w:lang w:val="en-US" w:eastAsia="zh-CN"/>
        </w:rPr>
        <w:t xml:space="preserve">。</w:t>
      </w:r>
    </w:p>
    <w:p>
      <w:pPr>
        <w:pageBreakBefore w:val="0"/>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支出包括：</w:t>
      </w:r>
      <w:r>
        <w:rPr>
          <w:rFonts w:eastAsia="仿宋_GB2312" w:hint="eastAsia"/>
          <w:sz w:val="30"/>
          <w:szCs w:val="30"/>
          <w:highlight w:val="none"/>
          <w:u w:val="none"/>
          <w:lang w:val="en-US" w:eastAsia="zh-CN"/>
        </w:rPr>
        <w:t xml:space="preserve">公共安全支出163,164,893.33元、社会保障和就业支出1,960,600.00元、卫生健康支出876,000.00元、债务付息支出39,609,653.16元</w:t>
      </w:r>
      <w:r>
        <w:rPr>
          <w:rFonts w:eastAsia="仿宋_GB2312" w:hint="eastAsia"/>
          <w:sz w:val="30"/>
          <w:szCs w:val="30"/>
          <w:highlight w:val="none"/>
          <w:u w:val="none"/>
          <w:lang w:val="en-US" w:eastAsia="zh-CN"/>
        </w:rPr>
        <w:t xml:space="preserve">。</w:t>
      </w:r>
    </w:p>
    <w:p>
      <w:pPr>
        <w:pStyle w:val="Heading2"/>
        <w:pageBreakBefore w:val="0"/>
        <w:kinsoku/>
        <w:wordWrap/>
        <w:overflowPunct/>
        <w:topLinePunct w:val="0"/>
        <w:autoSpaceDE/>
        <w:autoSpaceDN/>
        <w:bidi w:val="0"/>
        <w:snapToGrid/>
        <w:spacing w:before="0" w:after="0" w:line="600" w:lineRule="exact"/>
        <w:ind w:firstLine="600" w:firstLineChars="200"/>
        <w:outlineLvl w:val="0"/>
        <w:rPr>
          <w:rFonts w:ascii="黑体" w:eastAsia="黑体" w:hAnsi="黑体" w:cs="仿宋_GB2312" w:hint="eastAsia"/>
          <w:bCs w:val="0"/>
          <w:sz w:val="30"/>
          <w:szCs w:val="30"/>
          <w:highlight w:val="none"/>
          <w:u w:val="none"/>
          <w:lang w:val="en-US" w:eastAsia="zh-CN"/>
        </w:rPr>
      </w:pPr>
      <w:bookmarkStart w:id="51" w:name="_Toc198940905"/>
      <w:bookmarkStart w:id="52" w:name="_Toc1458959096"/>
      <w:bookmarkStart w:id="53" w:name="_Toc1538331348"/>
      <w:bookmarkStart w:id="54" w:name="_Toc1368772982"/>
      <w:r>
        <w:rPr>
          <w:rFonts w:ascii="黑体" w:eastAsia="黑体" w:hAnsi="黑体" w:cs="仿宋_GB2312" w:hint="eastAsia"/>
          <w:bCs w:val="0"/>
          <w:sz w:val="30"/>
          <w:szCs w:val="30"/>
          <w:highlight w:val="none"/>
          <w:u w:val="none"/>
          <w:lang w:val="en-US" w:eastAsia="zh-CN"/>
        </w:rPr>
        <w:t xml:space="preserve">二、收入决算情况说明</w:t>
      </w:r>
      <w:bookmarkEnd w:id="51"/>
      <w:bookmarkEnd w:id="52"/>
      <w:bookmarkEnd w:id="53"/>
      <w:bookmarkEnd w:id="54"/>
    </w:p>
    <w:p>
      <w:pPr>
        <w:pageBreakBefore w:val="0"/>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天津市公安局交通警察总队科技和设施保障支队</w:t>
      </w:r>
      <w:r>
        <w:rPr>
          <w:rFonts w:eastAsia="仿宋_GB2312" w:hint="eastAsia"/>
          <w:sz w:val="30"/>
          <w:szCs w:val="30"/>
          <w:highlight w:val="none"/>
          <w:u w:val="none"/>
          <w:lang w:val="en-US" w:eastAsia="zh-CN"/>
        </w:rPr>
        <w:t xml:space="preserve">2024年度本年收入合计</w:t>
      </w:r>
      <w:r>
        <w:rPr>
          <w:rFonts w:eastAsia="仿宋_GB2312" w:hint="eastAsia"/>
          <w:sz w:val="30"/>
          <w:szCs w:val="30"/>
          <w:highlight w:val="none"/>
          <w:u w:val="none"/>
          <w:lang w:val="en-US" w:eastAsia="zh-CN"/>
        </w:rPr>
        <w:t xml:space="preserve">205,611,392.49</w:t>
      </w:r>
      <w:r>
        <w:rPr>
          <w:rFonts w:eastAsia="仿宋_GB2312" w:hint="eastAsia"/>
          <w:sz w:val="30"/>
          <w:szCs w:val="30"/>
          <w:highlight w:val="none"/>
          <w:u w:val="none"/>
          <w:lang w:val="en-US" w:eastAsia="zh-CN"/>
        </w:rPr>
        <w:t xml:space="preserve">元，与2023年度相比</w:t>
      </w:r>
      <w:r>
        <w:rPr>
          <w:rFonts w:eastAsia="仿宋_GB2312" w:hint="eastAsia"/>
          <w:sz w:val="30"/>
          <w:szCs w:val="30"/>
          <w:highlight w:val="none"/>
          <w:u w:val="none"/>
          <w:lang w:val="en-US" w:eastAsia="zh-CN"/>
        </w:rPr>
        <w:t xml:space="preserve">减少12,474,365.68元，</w:t>
      </w:r>
      <w:r>
        <w:rPr>
          <w:rFonts w:eastAsia="仿宋_GB2312" w:hint="eastAsia"/>
          <w:sz w:val="30"/>
          <w:szCs w:val="30"/>
          <w:highlight w:val="none"/>
          <w:u w:val="none"/>
          <w:lang w:val="en-US" w:eastAsia="zh-CN"/>
        </w:rPr>
        <w:t xml:space="preserve">主要原因是</w:t>
      </w:r>
      <w:r>
        <w:rPr>
          <w:rFonts w:eastAsia="仿宋_GB2312" w:hint="eastAsia"/>
          <w:sz w:val="30"/>
          <w:szCs w:val="30"/>
          <w:highlight w:val="none"/>
          <w:u w:val="none"/>
          <w:lang w:val="en-US" w:eastAsia="zh-CN"/>
        </w:rPr>
        <w:t xml:space="preserve">项目经费按照合同约定逐年进行申请，今年较去年需支付的项目经费减少，按照厉行节约原则，今年项目申请财政资金减少，全年经费收入相应减少</w:t>
      </w:r>
      <w:r>
        <w:rPr>
          <w:rFonts w:eastAsia="仿宋_GB2312" w:hint="eastAsia"/>
          <w:sz w:val="30"/>
          <w:szCs w:val="30"/>
          <w:highlight w:val="none"/>
          <w:u w:val="none"/>
          <w:lang w:val="en-US" w:eastAsia="zh-CN"/>
        </w:rPr>
        <w:t xml:space="preserve">。其中：</w:t>
      </w:r>
      <w:r>
        <w:rPr>
          <w:rFonts w:eastAsia="仿宋_GB2312" w:hint="eastAsia"/>
          <w:sz w:val="30"/>
          <w:szCs w:val="30"/>
          <w:highlight w:val="none"/>
          <w:u w:val="none"/>
          <w:lang w:val="en-US" w:eastAsia="zh-CN"/>
        </w:rPr>
        <w:t xml:space="preserve">一般公共预算财政拨款收入205,610,925.66元，占99.999%；其他收入466.83元，占0.001%</w:t>
      </w:r>
      <w:r>
        <w:rPr>
          <w:rFonts w:eastAsia="仿宋_GB2312" w:hint="eastAsia"/>
          <w:sz w:val="30"/>
          <w:szCs w:val="30"/>
          <w:highlight w:val="none"/>
          <w:u w:val="none"/>
          <w:lang w:val="en-US" w:eastAsia="zh-CN"/>
        </w:rPr>
        <w:t xml:space="preserve">。</w:t>
      </w:r>
    </w:p>
    <w:p>
      <w:pPr>
        <w:pStyle w:val="Heading2"/>
        <w:pageBreakBefore w:val="0"/>
        <w:kinsoku/>
        <w:wordWrap/>
        <w:overflowPunct/>
        <w:topLinePunct w:val="0"/>
        <w:autoSpaceDE/>
        <w:autoSpaceDN/>
        <w:bidi w:val="0"/>
        <w:snapToGrid/>
        <w:spacing w:before="0" w:after="0" w:line="600" w:lineRule="exact"/>
        <w:ind w:firstLine="600" w:firstLineChars="200"/>
        <w:outlineLvl w:val="0"/>
        <w:rPr>
          <w:rFonts w:ascii="黑体" w:eastAsia="黑体" w:hAnsi="黑体" w:cs="仿宋_GB2312" w:hint="eastAsia"/>
          <w:bCs w:val="0"/>
          <w:sz w:val="30"/>
          <w:szCs w:val="30"/>
          <w:highlight w:val="none"/>
          <w:u w:val="none"/>
          <w:lang w:val="en-US" w:eastAsia="zh-CN"/>
        </w:rPr>
      </w:pPr>
      <w:bookmarkStart w:id="55" w:name="_Toc1122681810"/>
      <w:bookmarkStart w:id="56" w:name="_Toc2115235603"/>
      <w:bookmarkStart w:id="57" w:name="_Toc1179339603"/>
      <w:bookmarkStart w:id="58" w:name="_Toc757245026"/>
      <w:r>
        <w:rPr>
          <w:rFonts w:ascii="黑体" w:eastAsia="黑体" w:hAnsi="黑体" w:cs="仿宋_GB2312" w:hint="eastAsia"/>
          <w:bCs w:val="0"/>
          <w:sz w:val="30"/>
          <w:szCs w:val="30"/>
          <w:highlight w:val="none"/>
          <w:u w:val="none"/>
          <w:lang w:val="en-US" w:eastAsia="zh-CN"/>
        </w:rPr>
        <w:t xml:space="preserve">三、支出决算情况说明</w:t>
      </w:r>
      <w:bookmarkEnd w:id="55"/>
      <w:bookmarkEnd w:id="56"/>
      <w:bookmarkEnd w:id="57"/>
      <w:bookmarkEnd w:id="58"/>
    </w:p>
    <w:p>
      <w:pPr>
        <w:pageBreakBefore w:val="0"/>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天津市公安局交通警察总队科技和设施保障支队</w:t>
      </w:r>
      <w:r>
        <w:rPr>
          <w:rFonts w:eastAsia="仿宋_GB2312" w:hint="eastAsia"/>
          <w:sz w:val="30"/>
          <w:szCs w:val="30"/>
          <w:highlight w:val="none"/>
          <w:u w:val="none"/>
          <w:lang w:val="en-US" w:eastAsia="zh-CN"/>
        </w:rPr>
        <w:t xml:space="preserve">2024</w:t>
      </w:r>
      <w:r>
        <w:rPr>
          <w:rFonts w:eastAsia="仿宋_GB2312"/>
          <w:sz w:val="30"/>
          <w:szCs w:val="30"/>
          <w:highlight w:val="none"/>
          <w:u w:val="none"/>
          <w:lang w:val="en-US" w:eastAsia="zh-CN"/>
        </w:rPr>
        <w:t xml:space="preserve">年度</w:t>
      </w:r>
      <w:r>
        <w:rPr>
          <w:rFonts w:eastAsia="仿宋_GB2312" w:hint="eastAsia"/>
          <w:sz w:val="30"/>
          <w:szCs w:val="30"/>
          <w:highlight w:val="none"/>
          <w:u w:val="none"/>
          <w:lang w:val="en-US" w:eastAsia="zh-CN"/>
        </w:rPr>
        <w:t xml:space="preserve">本年</w:t>
      </w:r>
      <w:r>
        <w:rPr>
          <w:rFonts w:eastAsia="仿宋_GB2312"/>
          <w:sz w:val="30"/>
          <w:szCs w:val="30"/>
          <w:highlight w:val="none"/>
          <w:u w:val="none"/>
          <w:lang w:val="en-US" w:eastAsia="zh-CN"/>
        </w:rPr>
        <w:t xml:space="preserve">支出</w:t>
      </w:r>
      <w:r>
        <w:rPr>
          <w:rFonts w:eastAsia="仿宋_GB2312" w:hint="eastAsia"/>
          <w:sz w:val="30"/>
          <w:szCs w:val="30"/>
          <w:highlight w:val="none"/>
          <w:u w:val="none"/>
          <w:lang w:val="en-US" w:eastAsia="zh-CN"/>
        </w:rPr>
        <w:t xml:space="preserve">合计</w:t>
      </w:r>
      <w:r>
        <w:rPr>
          <w:rFonts w:eastAsia="仿宋_GB2312" w:hint="eastAsia"/>
          <w:sz w:val="30"/>
          <w:szCs w:val="30"/>
          <w:highlight w:val="none"/>
          <w:u w:val="none"/>
          <w:lang w:val="en-US" w:eastAsia="zh-CN"/>
        </w:rPr>
        <w:t xml:space="preserve">205,611,146.49</w:t>
      </w:r>
      <w:r>
        <w:rPr>
          <w:rFonts w:eastAsia="仿宋_GB2312"/>
          <w:sz w:val="30"/>
          <w:szCs w:val="30"/>
          <w:highlight w:val="none"/>
          <w:u w:val="none"/>
          <w:lang w:val="en-US" w:eastAsia="zh-CN"/>
        </w:rPr>
        <w:t xml:space="preserve">元，</w:t>
      </w:r>
      <w:r>
        <w:rPr>
          <w:rFonts w:eastAsia="仿宋_GB2312" w:hint="eastAsia"/>
          <w:sz w:val="30"/>
          <w:szCs w:val="30"/>
          <w:highlight w:val="none"/>
          <w:u w:val="none"/>
          <w:lang w:val="en-US" w:eastAsia="zh-CN"/>
        </w:rPr>
        <w:t xml:space="preserve">与2023年度相比</w:t>
      </w:r>
      <w:r>
        <w:rPr>
          <w:rFonts w:eastAsia="仿宋_GB2312" w:hint="eastAsia"/>
          <w:sz w:val="30"/>
          <w:szCs w:val="30"/>
          <w:highlight w:val="none"/>
          <w:u w:val="none"/>
          <w:lang w:val="en-US" w:eastAsia="zh-CN"/>
        </w:rPr>
        <w:t xml:space="preserve">减少12,474,663.20元，</w:t>
      </w:r>
      <w:r>
        <w:rPr>
          <w:rFonts w:eastAsia="仿宋_GB2312" w:hint="eastAsia"/>
          <w:sz w:val="30"/>
          <w:szCs w:val="30"/>
          <w:highlight w:val="none"/>
          <w:u w:val="none"/>
          <w:lang w:val="en-US" w:eastAsia="zh-CN"/>
        </w:rPr>
        <w:t xml:space="preserve">主要原因是</w:t>
      </w:r>
      <w:r>
        <w:rPr>
          <w:rFonts w:eastAsia="仿宋_GB2312" w:hint="eastAsia"/>
          <w:sz w:val="30"/>
          <w:szCs w:val="30"/>
          <w:highlight w:val="none"/>
          <w:u w:val="none"/>
          <w:lang w:val="en-US" w:eastAsia="zh-CN"/>
        </w:rPr>
        <w:t xml:space="preserve">项目经费按照合同约定逐年进行申请，今年较去年需支付的项目经费减少，按照厉行节约原则，今年项目申请财政资金减少，全年经费支出相应减少</w:t>
      </w:r>
      <w:r>
        <w:rPr>
          <w:rFonts w:eastAsia="仿宋_GB2312" w:hint="eastAsia"/>
          <w:sz w:val="30"/>
          <w:szCs w:val="30"/>
          <w:highlight w:val="none"/>
          <w:u w:val="none"/>
          <w:lang w:val="en-US" w:eastAsia="zh-CN"/>
        </w:rPr>
        <w:t xml:space="preserve">。其中：</w:t>
      </w:r>
      <w:r>
        <w:rPr>
          <w:rFonts w:eastAsia="仿宋_GB2312" w:hint="eastAsia"/>
          <w:sz w:val="30"/>
          <w:szCs w:val="30"/>
          <w:highlight w:val="none"/>
          <w:u w:val="none"/>
          <w:lang w:val="en-US" w:eastAsia="zh-CN"/>
        </w:rPr>
        <w:t xml:space="preserve">基本支出20,537,320.83元，占9.988%；项目支出185,073,825.66元，占90.012%</w:t>
      </w:r>
      <w:r>
        <w:rPr>
          <w:rFonts w:eastAsia="仿宋_GB2312" w:hint="eastAsia"/>
          <w:sz w:val="30"/>
          <w:szCs w:val="30"/>
          <w:highlight w:val="none"/>
          <w:u w:val="none"/>
          <w:lang w:val="en-US" w:eastAsia="zh-CN"/>
        </w:rPr>
        <w:t xml:space="preserve">。</w:t>
      </w:r>
    </w:p>
    <w:p>
      <w:pPr>
        <w:pStyle w:val="Heading2"/>
        <w:pageBreakBefore w:val="0"/>
        <w:kinsoku/>
        <w:wordWrap/>
        <w:overflowPunct/>
        <w:topLinePunct w:val="0"/>
        <w:autoSpaceDE/>
        <w:autoSpaceDN/>
        <w:bidi w:val="0"/>
        <w:snapToGrid/>
        <w:spacing w:before="0" w:after="0" w:line="600" w:lineRule="exact"/>
        <w:ind w:firstLine="600" w:firstLineChars="200"/>
        <w:outlineLvl w:val="0"/>
        <w:rPr>
          <w:rFonts w:ascii="黑体" w:eastAsia="黑体" w:hAnsi="黑体" w:hint="eastAsia"/>
          <w:bCs w:val="0"/>
          <w:sz w:val="30"/>
          <w:szCs w:val="30"/>
          <w:highlight w:val="none"/>
          <w:u w:val="none"/>
          <w:lang w:val="en-US" w:eastAsia="zh-CN"/>
        </w:rPr>
      </w:pPr>
      <w:bookmarkStart w:id="59" w:name="_Toc1320487183"/>
      <w:bookmarkStart w:id="60" w:name="_Toc1029059860"/>
      <w:bookmarkStart w:id="61" w:name="_Toc1121858128"/>
      <w:bookmarkStart w:id="62" w:name="_Toc2034129458"/>
      <w:r>
        <w:rPr>
          <w:rFonts w:ascii="黑体" w:eastAsia="黑体" w:hAnsi="黑体" w:hint="eastAsia"/>
          <w:bCs w:val="0"/>
          <w:sz w:val="30"/>
          <w:szCs w:val="30"/>
          <w:highlight w:val="none"/>
          <w:u w:val="none"/>
          <w:lang w:val="en-US" w:eastAsia="zh-CN"/>
        </w:rPr>
        <w:t xml:space="preserve">四、财政拨款收支决算总体情况说明</w:t>
      </w:r>
      <w:bookmarkEnd w:id="59"/>
      <w:bookmarkEnd w:id="60"/>
      <w:bookmarkEnd w:id="61"/>
      <w:bookmarkEnd w:id="62"/>
    </w:p>
    <w:p>
      <w:pPr>
        <w:pageBreakBefore w:val="0"/>
        <w:kinsoku/>
        <w:wordWrap/>
        <w:overflowPunct/>
        <w:topLinePunct w:val="0"/>
        <w:autoSpaceDE/>
        <w:autoSpaceDN/>
        <w:bidi w:val="0"/>
        <w:snapToGrid/>
        <w:spacing w:line="600" w:lineRule="exact"/>
        <w:ind w:firstLine="6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天津市公安局交通警察总队科技和设施保障支队</w:t>
      </w:r>
      <w:r>
        <w:rPr>
          <w:rFonts w:eastAsia="仿宋_GB2312" w:hint="eastAsia"/>
          <w:sz w:val="30"/>
          <w:szCs w:val="30"/>
          <w:highlight w:val="none"/>
          <w:u w:val="none"/>
          <w:lang w:val="en-US" w:eastAsia="zh-CN"/>
        </w:rPr>
        <w:t xml:space="preserve">2024</w:t>
      </w:r>
      <w:r>
        <w:rPr>
          <w:rFonts w:eastAsia="仿宋_GB2312"/>
          <w:sz w:val="30"/>
          <w:szCs w:val="30"/>
          <w:highlight w:val="none"/>
          <w:u w:val="none"/>
          <w:lang w:val="en-US" w:eastAsia="zh-CN"/>
        </w:rPr>
        <w:t xml:space="preserve">年度</w:t>
      </w:r>
      <w:r>
        <w:rPr>
          <w:rFonts w:eastAsia="仿宋_GB2312" w:hint="eastAsia"/>
          <w:sz w:val="30"/>
          <w:szCs w:val="30"/>
          <w:highlight w:val="none"/>
          <w:u w:val="none"/>
          <w:lang w:val="en-US" w:eastAsia="zh-CN"/>
        </w:rPr>
        <w:t xml:space="preserve">财政拨款</w:t>
      </w:r>
      <w:r>
        <w:rPr>
          <w:rFonts w:eastAsia="仿宋_GB2312"/>
          <w:sz w:val="30"/>
          <w:szCs w:val="30"/>
          <w:highlight w:val="none"/>
          <w:u w:val="none"/>
          <w:lang w:val="en-US" w:eastAsia="zh-CN"/>
        </w:rPr>
        <w:t xml:space="preserve">收入</w:t>
      </w:r>
      <w:r>
        <w:rPr>
          <w:rFonts w:eastAsia="仿宋_GB2312" w:hint="eastAsia"/>
          <w:sz w:val="30"/>
          <w:szCs w:val="30"/>
          <w:highlight w:val="none"/>
          <w:u w:val="none"/>
          <w:lang w:val="en-US" w:eastAsia="zh-CN"/>
        </w:rPr>
        <w:t xml:space="preserve">、支出决算</w:t>
      </w:r>
      <w:r>
        <w:rPr>
          <w:rFonts w:eastAsia="仿宋_GB2312"/>
          <w:sz w:val="30"/>
          <w:szCs w:val="30"/>
          <w:highlight w:val="none"/>
          <w:u w:val="none"/>
          <w:lang w:val="en-US" w:eastAsia="zh-CN"/>
        </w:rPr>
        <w:t xml:space="preserve">总计</w:t>
      </w:r>
      <w:r>
        <w:rPr>
          <w:rFonts w:eastAsia="仿宋_GB2312" w:hint="eastAsia"/>
          <w:sz w:val="30"/>
          <w:szCs w:val="30"/>
          <w:highlight w:val="none"/>
          <w:u w:val="none"/>
          <w:lang w:val="en-US" w:eastAsia="zh-CN"/>
        </w:rPr>
        <w:t xml:space="preserve">205,610,925.66</w:t>
      </w:r>
      <w:r>
        <w:rPr>
          <w:rFonts w:eastAsia="仿宋_GB2312" w:hint="eastAsia"/>
          <w:sz w:val="30"/>
          <w:szCs w:val="30"/>
          <w:highlight w:val="none"/>
          <w:u w:val="none"/>
          <w:lang w:val="en-US" w:eastAsia="zh-CN"/>
        </w:rPr>
        <w:t xml:space="preserve">元。与2023年度相比，财政拨款收、支总计各</w:t>
      </w:r>
      <w:r>
        <w:rPr>
          <w:rFonts w:eastAsia="仿宋_GB2312" w:hint="eastAsia"/>
          <w:sz w:val="30"/>
          <w:szCs w:val="30"/>
          <w:highlight w:val="none"/>
          <w:u w:val="none"/>
          <w:lang w:val="en-US" w:eastAsia="zh-CN"/>
        </w:rPr>
        <w:t xml:space="preserve">减少12,473,979.70元，下降5.720%，</w:t>
      </w:r>
      <w:r>
        <w:rPr>
          <w:rFonts w:eastAsia="仿宋_GB2312" w:hint="eastAsia"/>
          <w:sz w:val="30"/>
          <w:szCs w:val="30"/>
          <w:highlight w:val="none"/>
          <w:u w:val="none"/>
          <w:lang w:val="en-US" w:eastAsia="zh-CN"/>
        </w:rPr>
        <w:t xml:space="preserve">主要原因是</w:t>
      </w:r>
      <w:r>
        <w:rPr>
          <w:rFonts w:eastAsia="仿宋_GB2312" w:hint="eastAsia"/>
          <w:sz w:val="30"/>
          <w:szCs w:val="30"/>
          <w:highlight w:val="none"/>
          <w:u w:val="none"/>
          <w:lang w:val="en-US" w:eastAsia="zh-CN"/>
        </w:rPr>
        <w:t xml:space="preserve">项目经费按照合同约定逐年进行申请，今年较去年需支付的项目经费减少，按照厉行节约原则，今年项目申请财政资金减少，全年经费支出相应减少</w:t>
      </w:r>
      <w:r>
        <w:rPr>
          <w:rFonts w:eastAsia="仿宋_GB2312" w:hint="eastAsia"/>
          <w:sz w:val="30"/>
          <w:szCs w:val="30"/>
          <w:highlight w:val="none"/>
          <w:u w:val="none"/>
          <w:lang w:val="en-US" w:eastAsia="zh-CN"/>
        </w:rPr>
        <w:t xml:space="preserve">。</w:t>
      </w:r>
    </w:p>
    <w:p>
      <w:pPr>
        <w:pageBreakBefore w:val="0"/>
        <w:kinsoku/>
        <w:wordWrap/>
        <w:overflowPunct/>
        <w:topLinePunct w:val="0"/>
        <w:autoSpaceDE/>
        <w:autoSpaceDN/>
        <w:bidi w:val="0"/>
        <w:snapToGrid/>
        <w:spacing w:line="600" w:lineRule="exact"/>
        <w:ind w:firstLine="6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收入包括：</w:t>
      </w:r>
      <w:r>
        <w:rPr>
          <w:rFonts w:eastAsia="仿宋_GB2312" w:hint="eastAsia"/>
          <w:sz w:val="30"/>
          <w:szCs w:val="30"/>
          <w:highlight w:val="none"/>
          <w:u w:val="none"/>
          <w:lang w:val="en-US" w:eastAsia="zh-CN"/>
        </w:rPr>
        <w:t xml:space="preserve">一般公共预算财政拨款205,610,925.66元</w:t>
      </w:r>
      <w:r>
        <w:rPr>
          <w:rFonts w:eastAsia="仿宋_GB2312" w:hint="eastAsia"/>
          <w:sz w:val="30"/>
          <w:szCs w:val="30"/>
          <w:highlight w:val="none"/>
          <w:u w:val="none"/>
          <w:lang w:val="en-US" w:eastAsia="zh-CN"/>
        </w:rPr>
        <w:t xml:space="preserve">。</w:t>
      </w:r>
    </w:p>
    <w:p>
      <w:pPr>
        <w:pageBreakBefore w:val="0"/>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支出包括：</w:t>
      </w:r>
      <w:r>
        <w:rPr>
          <w:rFonts w:eastAsia="仿宋_GB2312" w:hint="eastAsia"/>
          <w:sz w:val="30"/>
          <w:szCs w:val="30"/>
          <w:highlight w:val="none"/>
          <w:u w:val="none"/>
          <w:lang w:val="en-US" w:eastAsia="zh-CN"/>
        </w:rPr>
        <w:t xml:space="preserve">公共安全支出163,164,672.50元、社会保障和就业支出1,960,600.00元、卫生健康支出876,000.00元、债务付息支出39,609,653.16元</w:t>
      </w:r>
      <w:r>
        <w:rPr>
          <w:rFonts w:eastAsia="仿宋_GB2312" w:hint="eastAsia"/>
          <w:sz w:val="30"/>
          <w:szCs w:val="30"/>
          <w:highlight w:val="none"/>
          <w:u w:val="none"/>
          <w:lang w:val="en-US" w:eastAsia="zh-CN"/>
        </w:rPr>
        <w:t xml:space="preserve">。</w:t>
      </w:r>
    </w:p>
    <w:p>
      <w:pPr>
        <w:pStyle w:val="Heading2"/>
        <w:pageBreakBefore w:val="0"/>
        <w:kinsoku/>
        <w:wordWrap/>
        <w:overflowPunct/>
        <w:topLinePunct w:val="0"/>
        <w:autoSpaceDE/>
        <w:autoSpaceDN/>
        <w:bidi w:val="0"/>
        <w:snapToGrid/>
        <w:spacing w:before="0" w:after="0" w:line="600" w:lineRule="exact"/>
        <w:ind w:firstLine="600" w:firstLineChars="200"/>
        <w:outlineLvl w:val="0"/>
        <w:rPr>
          <w:rFonts w:ascii="黑体" w:eastAsia="黑体" w:hAnsi="黑体" w:cs="仿宋_GB2312" w:hint="eastAsia"/>
          <w:sz w:val="30"/>
          <w:szCs w:val="30"/>
          <w:highlight w:val="none"/>
          <w:u w:val="none"/>
          <w:lang w:val="en-US" w:eastAsia="zh-CN"/>
        </w:rPr>
      </w:pPr>
      <w:bookmarkStart w:id="63" w:name="_Toc1332076583"/>
      <w:bookmarkStart w:id="64" w:name="_Toc1723257729"/>
      <w:bookmarkStart w:id="65" w:name="_Toc163136636"/>
      <w:bookmarkStart w:id="66" w:name="_Toc1821624013"/>
      <w:r>
        <w:rPr>
          <w:rFonts w:ascii="黑体" w:eastAsia="黑体" w:hAnsi="黑体" w:cs="仿宋_GB2312" w:hint="eastAsia"/>
          <w:sz w:val="30"/>
          <w:szCs w:val="30"/>
          <w:highlight w:val="none"/>
          <w:u w:val="none"/>
          <w:lang w:val="en-US" w:eastAsia="zh-CN"/>
        </w:rPr>
        <w:t xml:space="preserve">五、一般公共预算财政拨款支出决算情况说明</w:t>
      </w:r>
      <w:bookmarkEnd w:id="63"/>
      <w:bookmarkEnd w:id="64"/>
      <w:bookmarkEnd w:id="65"/>
      <w:bookmarkEnd w:id="66"/>
    </w:p>
    <w:p>
      <w:pPr>
        <w:keepNext w:val="0"/>
        <w:keepLines w:val="0"/>
        <w:pageBreakBefore w:val="0"/>
        <w:widowControl w:val="0"/>
        <w:kinsoku/>
        <w:wordWrap/>
        <w:overflowPunct/>
        <w:topLinePunct w:val="0"/>
        <w:autoSpaceDE/>
        <w:autoSpaceDN/>
        <w:bidi w:val="0"/>
        <w:adjustRightInd w:val="0"/>
        <w:snapToGrid/>
        <w:spacing w:line="600" w:lineRule="exact"/>
        <w:ind w:left="480" w:leftChars="200"/>
        <w:textAlignment w:val="baseline"/>
        <w:outlineLvl w:val="9"/>
        <w:rPr>
          <w:rFonts w:ascii="楷体" w:eastAsia="楷体" w:hAnsi="楷体" w:cs="仿宋_GB2312" w:hint="eastAsia"/>
          <w:b/>
          <w:sz w:val="30"/>
          <w:szCs w:val="30"/>
          <w:highlight w:val="none"/>
          <w:u w:val="none"/>
          <w:lang w:val="en-US" w:eastAsia="zh-CN"/>
        </w:rPr>
      </w:pPr>
      <w:r>
        <w:rPr>
          <w:rFonts w:ascii="楷体" w:eastAsia="楷体" w:hAnsi="楷体" w:cs="仿宋_GB2312" w:hint="eastAsia"/>
          <w:b/>
          <w:sz w:val="30"/>
          <w:szCs w:val="30"/>
          <w:highlight w:val="none"/>
          <w:u w:val="none"/>
          <w:lang w:val="en-US" w:eastAsia="zh-CN"/>
        </w:rPr>
        <w:t xml:space="preserve">（一）总体情况</w:t>
      </w:r>
    </w:p>
    <w:p>
      <w:pPr>
        <w:pageBreakBefore w:val="0"/>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天津市公安局交通警察总队科技和设施保障支队2024年度部门决算一般公共预算财政拨款支出合计205,610,925.66元，占本年支出合计的100.000%。与2023年度相比，一般公共预算财政拨款支出</w:t>
      </w:r>
      <w:r>
        <w:rPr>
          <w:rFonts w:eastAsia="仿宋_GB2312" w:hint="eastAsia"/>
          <w:sz w:val="30"/>
          <w:szCs w:val="30"/>
          <w:highlight w:val="none"/>
          <w:u w:val="none"/>
          <w:lang w:val="en-US" w:eastAsia="zh-CN"/>
        </w:rPr>
        <w:t xml:space="preserve">减少12,473,979.70元</w:t>
      </w:r>
      <w:r>
        <w:rPr>
          <w:rFonts w:eastAsia="仿宋_GB2312" w:hint="eastAsia"/>
          <w:sz w:val="30"/>
          <w:szCs w:val="30"/>
          <w:highlight w:val="none"/>
          <w:u w:val="none"/>
          <w:lang w:val="en-US" w:eastAsia="zh-CN"/>
        </w:rPr>
        <w:t xml:space="preserve">，下降5.720%</w:t>
      </w:r>
      <w:r>
        <w:rPr>
          <w:rFonts w:eastAsia="仿宋_GB2312" w:hint="eastAsia"/>
          <w:sz w:val="30"/>
          <w:szCs w:val="30"/>
          <w:highlight w:val="none"/>
          <w:u w:val="none"/>
          <w:lang w:val="en-US" w:eastAsia="zh-CN"/>
        </w:rPr>
        <w:t xml:space="preserve">，主要原因是项目经费按照合同约定逐年进行申请，今年较去年需支付的项目经费减少，申请资金数减少。</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outlineLvl w:val="9"/>
        <w:rPr>
          <w:rFonts w:ascii="楷体" w:eastAsia="楷体" w:hAnsi="楷体" w:cs="仿宋_GB2312" w:hint="eastAsia"/>
          <w:b/>
          <w:sz w:val="30"/>
          <w:szCs w:val="30"/>
          <w:highlight w:val="none"/>
          <w:u w:val="none"/>
          <w:lang w:val="en-US" w:eastAsia="zh-CN"/>
        </w:rPr>
      </w:pPr>
      <w:r>
        <w:rPr>
          <w:rFonts w:ascii="楷体" w:eastAsia="楷体" w:hAnsi="楷体" w:cs="仿宋_GB2312" w:hint="eastAsia"/>
          <w:b/>
          <w:sz w:val="30"/>
          <w:szCs w:val="30"/>
          <w:highlight w:val="none"/>
          <w:u w:val="none"/>
          <w:lang w:val="en-US" w:eastAsia="zh-CN"/>
        </w:rPr>
        <w:t xml:space="preserve">（二）支出结构情况</w:t>
      </w:r>
    </w:p>
    <w:p>
      <w:pPr>
        <w:pageBreakBefore w:val="0"/>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2024年度一般公共预算财政拨款支出205,610,925.66元，主要用于以下方面：</w:t>
      </w:r>
      <w:r>
        <w:rPr>
          <w:rFonts w:eastAsia="仿宋_GB2312" w:hint="eastAsia"/>
          <w:sz w:val="30"/>
          <w:szCs w:val="30"/>
          <w:highlight w:val="none"/>
          <w:u w:val="none"/>
          <w:lang w:val="en-US" w:eastAsia="zh-CN"/>
        </w:rPr>
        <w:t xml:space="preserve">公共安全支出（类）支出163,164,672.50元，占79.356%,社会保障和就业支出（类）支出1,960,600.00元，占0.954%,卫生健康支出（类）支出876,000.00元，占0.426%,债务付息支出（类）支出39,609,653.16元，占19.264%</w:t>
      </w:r>
      <w:r>
        <w:rPr>
          <w:rFonts w:eastAsia="仿宋_GB2312" w:hint="eastAsia"/>
          <w:sz w:val="30"/>
          <w:szCs w:val="30"/>
          <w:highlight w:val="none"/>
          <w:u w:val="none"/>
          <w:lang w:val="en-US" w:eastAsia="zh-CN"/>
        </w:rPr>
        <w:t xml:space="preserve">。</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outlineLvl w:val="9"/>
        <w:rPr>
          <w:rFonts w:ascii="楷体" w:eastAsia="楷体" w:hAnsi="楷体" w:cs="仿宋_GB2312" w:hint="eastAsia"/>
          <w:b/>
          <w:sz w:val="30"/>
          <w:szCs w:val="30"/>
          <w:highlight w:val="none"/>
          <w:u w:val="none"/>
          <w:lang w:val="en-US" w:eastAsia="zh-CN"/>
        </w:rPr>
      </w:pPr>
      <w:r>
        <w:rPr>
          <w:rFonts w:ascii="楷体" w:eastAsia="楷体" w:hAnsi="楷体" w:cs="仿宋_GB2312" w:hint="eastAsia"/>
          <w:b/>
          <w:sz w:val="30"/>
          <w:szCs w:val="30"/>
          <w:highlight w:val="none"/>
          <w:u w:val="none"/>
          <w:lang w:val="en-US" w:eastAsia="zh-CN"/>
        </w:rPr>
        <w:t xml:space="preserve">（三）具体情况</w:t>
      </w:r>
    </w:p>
    <w:p>
      <w:pPr>
        <w:pageBreakBefore w:val="0"/>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2024年度一般公共预算财政拨款支出年初预算为155,690,300.00元，支出决算为205,610,925.66元</w:t>
      </w:r>
      <w:r>
        <w:rPr>
          <w:rFonts w:eastAsia="仿宋_GB2312" w:hint="eastAsia"/>
          <w:sz w:val="30"/>
          <w:szCs w:val="30"/>
          <w:highlight w:val="none"/>
          <w:u w:val="none"/>
          <w:lang w:val="en-US" w:eastAsia="zh-CN"/>
        </w:rPr>
        <w:t xml:space="preserve">，完成年初预算的132.064%</w:t>
      </w:r>
      <w:r>
        <w:rPr>
          <w:rFonts w:eastAsia="仿宋_GB2312" w:hint="eastAsia"/>
          <w:sz w:val="30"/>
          <w:szCs w:val="30"/>
          <w:highlight w:val="none"/>
          <w:u w:val="none"/>
          <w:lang w:val="en-US" w:eastAsia="zh-CN"/>
        </w:rPr>
        <w:t xml:space="preserve">。其中：</w:t>
      </w:r>
    </w:p>
    <w:p>
      <w:pPr>
        <w:pageBreakBefore w:val="0"/>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1.公共安全支出（类）公安（款）行政运行（项）年初预算为17,539,000.00元，支出决算为17,700,500.00元，完成年初预算的100.921%，决算数大于预算数的主要原因是：预算执行过程中，人员动态调整，追加行政运行经费。</w:t>
      </w:r>
    </w:p>
    <w:p>
      <w:pPr>
        <w:pageBreakBefore w:val="0"/>
        <w:pBdr/>
        <w:shd w:val="clear" w:color="auto" w:fill="auto"/>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2.公共安全支出（类）公安（款）其他公安支出（项）年初预算为95,777,600.00元，支出决算为145,464,172.50元，完成年初预算的151.877%，决算数大于预算数的主要原因是：预算执行过程中，追加交通安全设施与交通科技设施项目经费资金。</w:t>
      </w:r>
    </w:p>
    <w:p>
      <w:pPr>
        <w:pageBreakBefore w:val="0"/>
        <w:pBdr/>
        <w:shd w:val="clear" w:color="auto" w:fill="auto"/>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3.社会保障和就业支出（类）行政事业单位养老支出（款）机关事业单位基本养老保险缴费支出（项）年初预算为1,228,000.00元，支出决算为1,183,000.00元，完成年初预算的96.336%，决算数小于预算数的主要原因是：退休及人员调整，人员经费动态调剂。</w:t>
      </w:r>
    </w:p>
    <w:p>
      <w:pPr>
        <w:pageBreakBefore w:val="0"/>
        <w:pBdr/>
        <w:shd w:val="clear" w:color="auto" w:fill="auto"/>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4.社会保障和就业支出（类）行政事业单位养老支出（款）机关事业单位职业年金缴费支出（项）年初预算为614,000.00元，支出决算为777,600.00元，完成年初预算的126.645%，决算数大于预算数的主要原因是：退休及人员调整，人员经费动态调剂。</w:t>
      </w:r>
    </w:p>
    <w:p>
      <w:pPr>
        <w:pageBreakBefore w:val="0"/>
        <w:pBdr/>
        <w:shd w:val="clear" w:color="auto" w:fill="auto"/>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5.卫生健康支出（类）行政事业单位医疗（款）行政单位医疗（项）年初预算为768,000.00元，支出决算为739,000.00元，完成年初预算的96.224%，决算数小于预算数的主要原因是：退休及人员调整，人员经费动态调剂。</w:t>
      </w:r>
    </w:p>
    <w:p>
      <w:pPr>
        <w:pageBreakBefore w:val="0"/>
        <w:pBdr/>
        <w:shd w:val="clear" w:color="auto" w:fill="auto"/>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6.卫生健康支出（类）行政事业单位医疗（款）公务员医疗补助（项）年初预算为154,000.00元，支出决算为137,000.00元，完成年初预算的88.961%，决算数小于预算数的主要原因是：退休及人员调整，人员经费动态调剂。</w:t>
      </w:r>
    </w:p>
    <w:p>
      <w:pPr>
        <w:pageBreakBefore w:val="0"/>
        <w:pBdr/>
        <w:shd w:val="clear" w:color="auto" w:fill="auto"/>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7.债务付息支出（类）地方政府一般债务付息支出（款）地方政府一般债券付息支出（项）年初预算为39,609,700.00元，支出决算为39,609,653.16元，完成年初预算的100.000%，决算数小于预算数的主要原因是：按照实际支出执行。</w:t>
      </w:r>
    </w:p>
    <w:p>
      <w:pPr>
        <w:pStyle w:val="Heading2"/>
        <w:pageBreakBefore w:val="0"/>
        <w:kinsoku/>
        <w:wordWrap/>
        <w:overflowPunct/>
        <w:topLinePunct w:val="0"/>
        <w:autoSpaceDE/>
        <w:autoSpaceDN/>
        <w:bidi w:val="0"/>
        <w:snapToGrid/>
        <w:spacing w:before="0" w:after="0" w:line="600" w:lineRule="exact"/>
        <w:ind w:firstLine="600" w:firstLineChars="200"/>
        <w:outlineLvl w:val="0"/>
        <w:rPr>
          <w:rFonts w:ascii="黑体" w:eastAsia="黑体" w:hAnsi="黑体" w:cs="仿宋_GB2312" w:hint="eastAsia"/>
          <w:sz w:val="30"/>
          <w:szCs w:val="30"/>
          <w:highlight w:val="none"/>
          <w:u w:val="none"/>
          <w:lang w:val="en-US" w:eastAsia="zh-CN"/>
        </w:rPr>
      </w:pPr>
      <w:bookmarkStart w:id="67" w:name="_Toc1648307680"/>
      <w:bookmarkStart w:id="68" w:name="_Toc1507914859"/>
      <w:bookmarkStart w:id="69" w:name="_Toc1828187861"/>
      <w:bookmarkStart w:id="70" w:name="_Toc1127616914"/>
      <w:r>
        <w:rPr>
          <w:rFonts w:ascii="黑体" w:eastAsia="黑体" w:hAnsi="黑体" w:cs="仿宋_GB2312" w:hint="eastAsia"/>
          <w:sz w:val="30"/>
          <w:szCs w:val="30"/>
          <w:highlight w:val="none"/>
          <w:u w:val="none"/>
          <w:lang w:val="en-US" w:eastAsia="zh-CN"/>
        </w:rPr>
        <w:t xml:space="preserve">六、一般公共预算财政拨款基本支出决算情况说明</w:t>
      </w:r>
      <w:bookmarkEnd w:id="67"/>
      <w:bookmarkEnd w:id="68"/>
      <w:bookmarkEnd w:id="69"/>
      <w:bookmarkEnd w:id="70"/>
    </w:p>
    <w:p>
      <w:pPr>
        <w:pageBreakBefore w:val="0"/>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天津市公安局交通警察总队科技和设施保障支队</w:t>
      </w:r>
      <w:r>
        <w:rPr>
          <w:rFonts w:eastAsia="仿宋_GB2312" w:hint="eastAsia"/>
          <w:sz w:val="30"/>
          <w:szCs w:val="30"/>
          <w:highlight w:val="none"/>
          <w:u w:val="none"/>
          <w:lang w:val="en-US" w:eastAsia="zh-CN"/>
        </w:rPr>
        <w:t xml:space="preserve">2024</w:t>
      </w:r>
      <w:r>
        <w:rPr>
          <w:rFonts w:eastAsia="仿宋_GB2312"/>
          <w:sz w:val="30"/>
          <w:szCs w:val="30"/>
          <w:highlight w:val="none"/>
          <w:u w:val="none"/>
          <w:lang w:val="en-US" w:eastAsia="zh-CN"/>
        </w:rPr>
        <w:t xml:space="preserve">年度部门决算一般公共预算财政拨款基本支出</w:t>
      </w:r>
      <w:r>
        <w:rPr>
          <w:rFonts w:eastAsia="仿宋_GB2312" w:hint="eastAsia"/>
          <w:sz w:val="30"/>
          <w:szCs w:val="30"/>
          <w:highlight w:val="none"/>
          <w:u w:val="none"/>
          <w:lang w:val="en-US" w:eastAsia="zh-CN"/>
        </w:rPr>
        <w:t xml:space="preserve">合计</w:t>
      </w:r>
      <w:r>
        <w:rPr>
          <w:rFonts w:eastAsia="仿宋_GB2312" w:hint="eastAsia"/>
          <w:sz w:val="30"/>
          <w:szCs w:val="30"/>
          <w:highlight w:val="none"/>
          <w:u w:val="none"/>
          <w:lang w:val="en-US" w:eastAsia="zh-CN"/>
        </w:rPr>
        <w:t xml:space="preserve">20,537,100.00</w:t>
      </w:r>
      <w:r>
        <w:rPr>
          <w:rFonts w:eastAsia="仿宋_GB2312"/>
          <w:sz w:val="30"/>
          <w:szCs w:val="30"/>
          <w:highlight w:val="none"/>
          <w:u w:val="none"/>
          <w:lang w:val="en-US" w:eastAsia="zh-CN"/>
        </w:rPr>
        <w:t xml:space="preserve">元，</w:t>
      </w:r>
      <w:r>
        <w:rPr>
          <w:rFonts w:eastAsia="仿宋_GB2312" w:hint="eastAsia"/>
          <w:sz w:val="30"/>
          <w:szCs w:val="30"/>
          <w:highlight w:val="none"/>
          <w:u w:val="none"/>
          <w:lang w:val="en-US" w:eastAsia="zh-CN"/>
        </w:rPr>
        <w:t xml:space="preserve">与2023年度相比</w:t>
      </w:r>
      <w:r>
        <w:rPr>
          <w:rFonts w:eastAsia="仿宋_GB2312" w:hint="eastAsia"/>
          <w:sz w:val="30"/>
          <w:szCs w:val="30"/>
          <w:highlight w:val="none"/>
          <w:u w:val="none"/>
          <w:lang w:val="en-US" w:eastAsia="zh-CN"/>
        </w:rPr>
        <w:t xml:space="preserve">减少523,233.14元，</w:t>
      </w:r>
      <w:r>
        <w:rPr>
          <w:rFonts w:eastAsia="仿宋_GB2312" w:hint="eastAsia"/>
          <w:sz w:val="30"/>
          <w:szCs w:val="30"/>
          <w:highlight w:val="none"/>
          <w:u w:val="none"/>
          <w:lang w:val="en-US" w:eastAsia="zh-CN"/>
        </w:rPr>
        <w:t xml:space="preserve">主要原因是</w:t>
      </w:r>
      <w:r>
        <w:rPr>
          <w:rFonts w:eastAsia="仿宋_GB2312" w:hint="eastAsia"/>
          <w:sz w:val="30"/>
          <w:szCs w:val="30"/>
          <w:highlight w:val="none"/>
          <w:u w:val="none"/>
          <w:lang w:val="en-US" w:eastAsia="zh-CN"/>
        </w:rPr>
        <w:t xml:space="preserve">厉行节约，过紧日子，压减公用经费支出</w:t>
      </w:r>
      <w:r>
        <w:rPr>
          <w:rFonts w:eastAsia="仿宋_GB2312" w:hint="eastAsia"/>
          <w:sz w:val="30"/>
          <w:szCs w:val="30"/>
          <w:highlight w:val="none"/>
          <w:u w:val="none"/>
          <w:lang w:val="en-US" w:eastAsia="zh-CN"/>
        </w:rPr>
        <w:t xml:space="preserve">。</w:t>
      </w:r>
      <w:r>
        <w:rPr>
          <w:rFonts w:eastAsia="仿宋_GB2312" w:hint="eastAsia"/>
          <w:sz w:val="30"/>
          <w:szCs w:val="30"/>
          <w:highlight w:val="none"/>
          <w:u w:val="none"/>
          <w:lang w:val="en-US" w:eastAsia="zh-CN"/>
        </w:rPr>
        <w:t xml:space="preserve">其中：</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人员经费17,366,800.00元，主要包括</w:t>
      </w:r>
      <w:r>
        <w:rPr>
          <w:rFonts w:eastAsia="仿宋_GB2312" w:hint="eastAsia"/>
          <w:sz w:val="30"/>
          <w:szCs w:val="30"/>
          <w:highlight w:val="none"/>
          <w:u w:val="none"/>
          <w:lang w:val="en-US" w:eastAsia="zh-CN"/>
        </w:rPr>
        <w:t xml:space="preserve">基本工资、津贴补贴、奖金、机关事业单位基本养老保险缴费、职业年金缴费、职工基本医疗保险缴费、公务员医疗补助缴费、其他社会保障缴费、住房公积金、其他工资福利支出、退休费、其他对个人和家庭的补助</w:t>
      </w:r>
      <w:r>
        <w:rPr>
          <w:rFonts w:eastAsia="仿宋_GB2312" w:hint="eastAsia"/>
          <w:sz w:val="30"/>
          <w:szCs w:val="30"/>
          <w:highlight w:val="none"/>
          <w:u w:val="none"/>
          <w:lang w:val="en-US" w:eastAsia="zh-CN"/>
        </w:rPr>
        <w:t xml:space="preserve">。</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eastAsia="仿宋_GB2312" w:hint="eastAsia"/>
          <w:sz w:val="30"/>
          <w:szCs w:val="30"/>
          <w:highlight w:val="none"/>
          <w:u w:val="none"/>
          <w:lang w:val="en-US" w:eastAsia="zh-CN"/>
        </w:rPr>
        <w:t xml:space="preserve">公用经费3,170,300.00元，主要包括</w:t>
      </w:r>
      <w:r>
        <w:rPr>
          <w:rFonts w:eastAsia="仿宋_GB2312" w:hint="eastAsia"/>
          <w:sz w:val="30"/>
          <w:szCs w:val="30"/>
          <w:highlight w:val="none"/>
          <w:u w:val="none"/>
          <w:lang w:val="en-US" w:eastAsia="zh-CN"/>
        </w:rPr>
        <w:t xml:space="preserve">办公费、印刷费、水费、电费、取暖费、物业管理费、差旅费、维修（护）费、租赁费、培训费、劳务费、工会经费、福利费、公务用车运行维护费、其他交通费用、其他商品和服务支出、办公设备购置</w:t>
      </w:r>
      <w:bookmarkStart w:id="71" w:name="_GoBack"/>
      <w:bookmarkEnd w:id="71"/>
      <w:r>
        <w:rPr>
          <w:rFonts w:eastAsia="仿宋_GB2312" w:hint="eastAsia"/>
          <w:sz w:val="30"/>
          <w:szCs w:val="30"/>
          <w:highlight w:val="none"/>
          <w:u w:val="none"/>
          <w:lang w:val="en-US" w:eastAsia="zh-CN"/>
        </w:rPr>
        <w:t xml:space="preserve">。</w:t>
      </w:r>
    </w:p>
    <w:p>
      <w:pPr>
        <w:pStyle w:val="Heading2"/>
        <w:pageBreakBefore w:val="0"/>
        <w:kinsoku/>
        <w:wordWrap/>
        <w:overflowPunct/>
        <w:topLinePunct w:val="0"/>
        <w:autoSpaceDE/>
        <w:autoSpaceDN/>
        <w:bidi w:val="0"/>
        <w:snapToGrid/>
        <w:spacing w:before="0" w:after="0" w:line="600" w:lineRule="exact"/>
        <w:ind w:firstLine="600" w:firstLineChars="200"/>
        <w:outlineLvl w:val="0"/>
        <w:rPr>
          <w:rFonts w:ascii="黑体" w:eastAsia="黑体" w:hAnsi="黑体" w:cs="仿宋_GB2312" w:hint="eastAsia"/>
          <w:sz w:val="30"/>
          <w:szCs w:val="30"/>
          <w:highlight w:val="none"/>
          <w:u w:val="none"/>
          <w:lang w:val="en-US" w:eastAsia="zh-CN"/>
        </w:rPr>
      </w:pPr>
      <w:bookmarkStart w:id="72" w:name="_Toc314288823"/>
      <w:bookmarkStart w:id="73" w:name="_Toc568131460"/>
      <w:bookmarkStart w:id="74" w:name="_Toc157358551"/>
      <w:bookmarkStart w:id="75" w:name="_Toc1070516966"/>
      <w:r>
        <w:rPr>
          <w:rFonts w:ascii="黑体" w:eastAsia="黑体" w:hAnsi="黑体" w:cs="仿宋_GB2312" w:hint="eastAsia"/>
          <w:sz w:val="30"/>
          <w:szCs w:val="30"/>
          <w:highlight w:val="none"/>
          <w:u w:val="none"/>
          <w:lang w:val="en-US" w:eastAsia="zh-CN"/>
        </w:rPr>
        <w:t xml:space="preserve">七、政府性基金预算财政拨款收支决算情况说明</w:t>
      </w:r>
      <w:bookmarkEnd w:id="72"/>
      <w:bookmarkEnd w:id="73"/>
      <w:bookmarkEnd w:id="74"/>
      <w:bookmarkEnd w:id="75"/>
    </w:p>
    <w:p>
      <w:pPr>
        <w:pageBreakBefore w:val="0"/>
        <w:kinsoku/>
        <w:wordWrap/>
        <w:overflowPunct/>
        <w:topLinePunct w:val="0"/>
        <w:autoSpaceDE/>
        <w:autoSpaceDN/>
        <w:bidi w:val="0"/>
        <w:snapToGrid/>
        <w:spacing w:line="600" w:lineRule="exact"/>
        <w:ind w:firstLine="600" w:firstLineChars="200"/>
        <w:rPr>
          <w:rFonts w:ascii="楷体" w:eastAsia="楷体" w:hAnsi="楷体" w:cs="楷体" w:hint="eastAsia"/>
          <w:sz w:val="30"/>
          <w:szCs w:val="30"/>
          <w:highlight w:val="none"/>
          <w:u w:val="none"/>
          <w:lang w:val="en-US" w:eastAsia="zh-CN"/>
        </w:rPr>
      </w:pPr>
      <w:r>
        <w:rPr>
          <w:rFonts w:eastAsia="仿宋_GB2312" w:hint="eastAsia"/>
          <w:sz w:val="30"/>
          <w:szCs w:val="30"/>
          <w:highlight w:val="none"/>
          <w:u w:val="none"/>
          <w:lang w:val="en-US" w:eastAsia="zh-CN"/>
        </w:rPr>
        <w:t xml:space="preserve">天津市公安局交通警察总队科技和设施保障支队2024年度无政府性基金预算财政拨款收入、支出和结转结余。</w:t>
      </w:r>
    </w:p>
    <w:p>
      <w:pPr>
        <w:pStyle w:val="Heading2"/>
        <w:pageBreakBefore w:val="0"/>
        <w:kinsoku/>
        <w:wordWrap/>
        <w:overflowPunct/>
        <w:topLinePunct w:val="0"/>
        <w:autoSpaceDE/>
        <w:autoSpaceDN/>
        <w:bidi w:val="0"/>
        <w:snapToGrid/>
        <w:spacing w:before="0" w:after="0" w:line="600" w:lineRule="exact"/>
        <w:ind w:firstLine="600" w:firstLineChars="200"/>
        <w:outlineLvl w:val="0"/>
        <w:rPr>
          <w:rFonts w:ascii="黑体" w:eastAsia="黑体" w:hAnsi="黑体" w:cs="仿宋_GB2312" w:hint="eastAsia"/>
          <w:sz w:val="30"/>
          <w:szCs w:val="30"/>
          <w:highlight w:val="none"/>
          <w:u w:val="none"/>
          <w:lang w:val="en-US" w:eastAsia="zh-CN"/>
        </w:rPr>
      </w:pPr>
      <w:bookmarkStart w:id="76" w:name="_Toc1589960188"/>
      <w:bookmarkStart w:id="77" w:name="_Toc560652996"/>
      <w:bookmarkStart w:id="78" w:name="_Toc873153658"/>
      <w:bookmarkStart w:id="79" w:name="_Toc1172797200"/>
      <w:r>
        <w:rPr>
          <w:rFonts w:ascii="黑体" w:eastAsia="黑体" w:hAnsi="黑体" w:cs="仿宋_GB2312" w:hint="eastAsia"/>
          <w:sz w:val="30"/>
          <w:szCs w:val="30"/>
          <w:highlight w:val="none"/>
          <w:u w:val="none"/>
          <w:lang w:val="en-US" w:eastAsia="zh-CN"/>
        </w:rPr>
        <w:t xml:space="preserve">八、国有资本经营预算财政拨款收支决算情况说明</w:t>
      </w:r>
      <w:bookmarkEnd w:id="76"/>
      <w:bookmarkEnd w:id="77"/>
      <w:bookmarkEnd w:id="78"/>
      <w:bookmarkEnd w:id="79"/>
    </w:p>
    <w:p>
      <w:pPr>
        <w:pageBreakBefore w:val="0"/>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天津市公安局交通警察总队科技和设施保障支队2024年度无国有资本经营预算财政拨款收入、支出和结转结余。</w:t>
      </w:r>
    </w:p>
    <w:p>
      <w:pPr>
        <w:pStyle w:val="Heading2"/>
        <w:pageBreakBefore w:val="0"/>
        <w:kinsoku/>
        <w:wordWrap/>
        <w:overflowPunct/>
        <w:topLinePunct w:val="0"/>
        <w:autoSpaceDE/>
        <w:autoSpaceDN/>
        <w:bidi w:val="0"/>
        <w:snapToGrid/>
        <w:spacing w:before="0" w:after="0" w:line="600" w:lineRule="exact"/>
        <w:ind w:firstLine="600" w:firstLineChars="200"/>
        <w:outlineLvl w:val="0"/>
        <w:rPr>
          <w:rFonts w:ascii="黑体" w:eastAsia="黑体" w:hAnsi="黑体" w:cs="仿宋_GB2312" w:hint="eastAsia"/>
          <w:sz w:val="30"/>
          <w:szCs w:val="30"/>
          <w:highlight w:val="none"/>
          <w:u w:val="none"/>
          <w:lang w:val="en-US" w:eastAsia="zh-CN"/>
        </w:rPr>
      </w:pPr>
      <w:bookmarkStart w:id="80" w:name="_Toc1337770055"/>
      <w:bookmarkStart w:id="81" w:name="_Toc1597628234"/>
      <w:bookmarkStart w:id="82" w:name="_Toc1321860095"/>
      <w:bookmarkStart w:id="83" w:name="_Toc1884144383"/>
      <w:r>
        <w:rPr>
          <w:rFonts w:ascii="黑体" w:eastAsia="黑体" w:hAnsi="黑体" w:cs="仿宋_GB2312" w:hint="eastAsia"/>
          <w:sz w:val="30"/>
          <w:szCs w:val="30"/>
          <w:highlight w:val="none"/>
          <w:u w:val="none"/>
          <w:lang w:val="en-US" w:eastAsia="zh-CN"/>
        </w:rPr>
        <w:t xml:space="preserve">九、财政拨款“三公”经费支出决算情况说明</w:t>
      </w:r>
      <w:bookmarkEnd w:id="80"/>
      <w:bookmarkEnd w:id="81"/>
      <w:bookmarkEnd w:id="82"/>
      <w:bookmarkEnd w:id="83"/>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outlineLvl w:val="9"/>
        <w:rPr>
          <w:rFonts w:ascii="楷体" w:eastAsia="楷体" w:hAnsi="楷体" w:cs="楷体" w:hint="eastAsia"/>
          <w:b/>
          <w:bCs/>
          <w:sz w:val="30"/>
          <w:szCs w:val="30"/>
          <w:highlight w:val="none"/>
          <w:u w:val="none"/>
          <w:lang w:val="en-US" w:eastAsia="zh-CN"/>
        </w:rPr>
      </w:pPr>
      <w:bookmarkStart w:id="84" w:name="_Toc784288450"/>
      <w:bookmarkStart w:id="85" w:name="_Toc99152753"/>
      <w:r>
        <w:rPr>
          <w:rFonts w:ascii="楷体" w:eastAsia="楷体" w:hAnsi="楷体" w:cs="楷体" w:hint="eastAsia"/>
          <w:b/>
          <w:bCs/>
          <w:sz w:val="30"/>
          <w:szCs w:val="30"/>
          <w:highlight w:val="none"/>
          <w:u w:val="none"/>
          <w:lang w:val="en-US" w:eastAsia="zh-CN"/>
        </w:rPr>
        <w:t xml:space="preserve">（一）总体情况</w:t>
      </w:r>
      <w:bookmarkEnd w:id="84"/>
      <w:bookmarkEnd w:id="85"/>
    </w:p>
    <w:p>
      <w:pPr>
        <w:pageBreakBefore w:val="0"/>
        <w:kinsoku/>
        <w:wordWrap/>
        <w:overflowPunct/>
        <w:topLinePunct w:val="0"/>
        <w:autoSpaceDE/>
        <w:autoSpaceDN/>
        <w:bidi w:val="0"/>
        <w:snapToGrid/>
        <w:spacing w:line="600" w:lineRule="exact"/>
        <w:ind w:firstLine="600" w:firstLineChars="200"/>
        <w:rPr>
          <w:rFonts w:eastAsia="仿宋_GB2312" w:hint="default"/>
          <w:sz w:val="30"/>
          <w:szCs w:val="30"/>
          <w:highlight w:val="none"/>
          <w:u w:val="none"/>
          <w:lang w:val="en-US" w:eastAsia="zh-CN"/>
        </w:rPr>
      </w:pPr>
      <w:r>
        <w:rPr>
          <w:rFonts w:eastAsia="仿宋_GB2312" w:hint="eastAsia"/>
          <w:sz w:val="30"/>
          <w:szCs w:val="30"/>
          <w:highlight w:val="none"/>
          <w:u w:val="none"/>
          <w:lang w:val="en-US" w:eastAsia="zh-CN"/>
        </w:rPr>
        <w:t xml:space="preserve">2024年财政拨款“三公”经费预算</w:t>
      </w:r>
      <w:r>
        <w:rPr>
          <w:rFonts w:eastAsia="仿宋_GB2312" w:hint="eastAsia"/>
          <w:sz w:val="30"/>
          <w:szCs w:val="30"/>
          <w:highlight w:val="none"/>
          <w:u w:val="none"/>
          <w:lang w:val="en-US" w:eastAsia="zh-CN"/>
        </w:rPr>
        <w:t xml:space="preserve">135,000.00</w:t>
      </w:r>
      <w:r>
        <w:rPr>
          <w:rFonts w:eastAsia="仿宋_GB2312" w:hint="eastAsia"/>
          <w:sz w:val="30"/>
          <w:szCs w:val="30"/>
          <w:highlight w:val="none"/>
          <w:u w:val="none"/>
          <w:lang w:val="en-US" w:eastAsia="zh-CN"/>
        </w:rPr>
        <w:t xml:space="preserve">元，支出决算</w:t>
      </w:r>
      <w:r>
        <w:rPr>
          <w:rFonts w:eastAsia="仿宋_GB2312" w:hint="eastAsia"/>
          <w:sz w:val="30"/>
          <w:szCs w:val="30"/>
          <w:highlight w:val="none"/>
          <w:u w:val="none"/>
          <w:lang w:val="en-US" w:eastAsia="zh-CN"/>
        </w:rPr>
        <w:t xml:space="preserve">135,000.00</w:t>
      </w:r>
      <w:r>
        <w:rPr>
          <w:rFonts w:eastAsia="仿宋_GB2312" w:hint="eastAsia"/>
          <w:sz w:val="30"/>
          <w:szCs w:val="30"/>
          <w:highlight w:val="none"/>
          <w:u w:val="none"/>
          <w:lang w:val="en-US" w:eastAsia="zh-CN"/>
        </w:rPr>
        <w:t xml:space="preserve">元，与2024年预算相比</w:t>
      </w:r>
      <w:r>
        <w:rPr>
          <w:rFonts w:eastAsia="仿宋_GB2312" w:hint="eastAsia"/>
          <w:sz w:val="30"/>
          <w:szCs w:val="30"/>
          <w:highlight w:val="none"/>
          <w:u w:val="none"/>
          <w:lang w:val="en-US" w:eastAsia="zh-CN"/>
        </w:rPr>
        <w:t xml:space="preserve">持平</w:t>
      </w:r>
      <w:r>
        <w:rPr>
          <w:rFonts w:eastAsia="仿宋_GB2312" w:hint="eastAsia"/>
          <w:sz w:val="30"/>
          <w:szCs w:val="30"/>
          <w:highlight w:val="none"/>
          <w:u w:val="none"/>
          <w:lang w:val="en-US" w:eastAsia="zh-CN"/>
        </w:rPr>
        <w:t xml:space="preserve">，完成预算的100.000%</w:t>
      </w:r>
      <w:r>
        <w:rPr>
          <w:rFonts w:eastAsia="仿宋_GB2312" w:hint="eastAsia"/>
          <w:sz w:val="30"/>
          <w:szCs w:val="30"/>
          <w:highlight w:val="none"/>
          <w:u w:val="none"/>
          <w:lang w:val="en-US" w:eastAsia="zh-CN"/>
        </w:rPr>
        <w:t xml:space="preserve">；</w:t>
      </w:r>
      <w:r>
        <w:rPr>
          <w:rFonts w:eastAsia="仿宋_GB2312" w:hint="eastAsia"/>
          <w:sz w:val="30"/>
          <w:szCs w:val="30"/>
          <w:highlight w:val="none"/>
          <w:u w:val="none"/>
          <w:lang w:val="en-US" w:eastAsia="zh-CN"/>
        </w:rPr>
        <w:t xml:space="preserve">支出决算较上年减少15,000.00元</w:t>
      </w:r>
      <w:r>
        <w:rPr>
          <w:rFonts w:eastAsia="仿宋_GB2312" w:hint="eastAsia"/>
          <w:sz w:val="30"/>
          <w:szCs w:val="30"/>
          <w:highlight w:val="none"/>
          <w:u w:val="none"/>
          <w:lang w:val="en-US" w:eastAsia="zh-CN"/>
        </w:rPr>
        <w:t xml:space="preserve">，下降10.000%</w:t>
      </w:r>
      <w:r>
        <w:rPr>
          <w:rFonts w:eastAsia="仿宋_GB2312" w:hint="eastAsia"/>
          <w:sz w:val="30"/>
          <w:szCs w:val="30"/>
          <w:highlight w:val="none"/>
          <w:u w:val="none"/>
          <w:lang w:val="en-US" w:eastAsia="zh-CN"/>
        </w:rPr>
        <w:t xml:space="preserve">。</w:t>
      </w:r>
      <w:r>
        <w:rPr>
          <w:rFonts w:eastAsia="仿宋_GB2312" w:hint="eastAsia"/>
          <w:sz w:val="30"/>
          <w:szCs w:val="30"/>
          <w:highlight w:val="none"/>
          <w:u w:val="none"/>
          <w:lang w:val="en-US" w:eastAsia="zh-CN"/>
        </w:rPr>
        <w:t xml:space="preserve">决算数与预算数持平的主要原因是厉行节约，合理安排三公经费支出，严格按照预算执行；</w:t>
      </w:r>
      <w:r>
        <w:rPr>
          <w:rFonts w:eastAsia="仿宋_GB2312" w:hint="eastAsia"/>
          <w:sz w:val="30"/>
          <w:szCs w:val="30"/>
          <w:highlight w:val="none"/>
          <w:u w:val="none"/>
          <w:lang w:val="en-US" w:eastAsia="zh-CN"/>
        </w:rPr>
        <w:t xml:space="preserve">决算数较上年减少的主要原因是厉行节约，压减三公经费支出，严控公务用车运行维护费支出。</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outlineLvl w:val="9"/>
        <w:rPr>
          <w:rFonts w:ascii="楷体" w:eastAsia="楷体" w:hAnsi="楷体" w:cs="楷体" w:hint="eastAsia"/>
          <w:b/>
          <w:bCs/>
          <w:sz w:val="30"/>
          <w:szCs w:val="30"/>
          <w:highlight w:val="none"/>
          <w:u w:val="none"/>
          <w:lang w:val="en-US" w:eastAsia="zh-CN"/>
        </w:rPr>
      </w:pPr>
      <w:bookmarkStart w:id="86" w:name="_Toc13009599"/>
      <w:bookmarkStart w:id="87" w:name="_Toc281353864"/>
      <w:r>
        <w:rPr>
          <w:rFonts w:ascii="楷体" w:eastAsia="楷体" w:hAnsi="楷体" w:cs="楷体" w:hint="eastAsia"/>
          <w:b/>
          <w:bCs/>
          <w:sz w:val="30"/>
          <w:szCs w:val="30"/>
          <w:highlight w:val="none"/>
          <w:u w:val="none"/>
          <w:lang w:val="en-US" w:eastAsia="zh-CN"/>
        </w:rPr>
        <w:t xml:space="preserve">（二）具体情况</w:t>
      </w:r>
      <w:bookmarkEnd w:id="86"/>
      <w:bookmarkEnd w:id="87"/>
    </w:p>
    <w:p>
      <w:pPr>
        <w:pageBreakBefore w:val="0"/>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1.因公出国（境）费预算</w:t>
      </w:r>
      <w:r>
        <w:rPr>
          <w:rFonts w:eastAsia="仿宋_GB2312" w:hint="eastAsia"/>
          <w:sz w:val="30"/>
          <w:szCs w:val="30"/>
          <w:highlight w:val="none"/>
          <w:u w:val="none"/>
          <w:lang w:val="en-US" w:eastAsia="zh-CN"/>
        </w:rPr>
        <w:t xml:space="preserve">0.00</w:t>
      </w:r>
      <w:r>
        <w:rPr>
          <w:rFonts w:eastAsia="仿宋_GB2312" w:hint="eastAsia"/>
          <w:sz w:val="30"/>
          <w:szCs w:val="30"/>
          <w:highlight w:val="none"/>
          <w:u w:val="none"/>
          <w:lang w:val="en-US" w:eastAsia="zh-CN"/>
        </w:rPr>
        <w:t xml:space="preserve">元，支出决算</w:t>
      </w:r>
      <w:r>
        <w:rPr>
          <w:rFonts w:eastAsia="仿宋_GB2312" w:hint="eastAsia"/>
          <w:sz w:val="30"/>
          <w:szCs w:val="30"/>
          <w:highlight w:val="none"/>
          <w:u w:val="none"/>
          <w:lang w:val="en-US" w:eastAsia="zh-CN"/>
        </w:rPr>
        <w:t xml:space="preserve">0.00</w:t>
      </w:r>
      <w:r>
        <w:rPr>
          <w:rFonts w:eastAsia="仿宋_GB2312" w:hint="eastAsia"/>
          <w:sz w:val="30"/>
          <w:szCs w:val="30"/>
          <w:highlight w:val="none"/>
          <w:u w:val="none"/>
          <w:lang w:val="en-US" w:eastAsia="zh-CN"/>
        </w:rPr>
        <w:t xml:space="preserve">元，与预算相比</w:t>
      </w:r>
      <w:r>
        <w:rPr>
          <w:rFonts w:eastAsia="仿宋_GB2312" w:hint="eastAsia"/>
          <w:sz w:val="30"/>
          <w:szCs w:val="30"/>
          <w:highlight w:val="none"/>
          <w:u w:val="none"/>
          <w:lang w:val="en-US" w:eastAsia="zh-CN"/>
        </w:rPr>
        <w:t xml:space="preserve">持平</w:t>
      </w:r>
      <w:r>
        <w:rPr>
          <w:rFonts w:eastAsia="仿宋_GB2312" w:hint="eastAsia"/>
          <w:sz w:val="30"/>
          <w:szCs w:val="30"/>
          <w:highlight w:val="none"/>
          <w:u w:val="none"/>
          <w:lang w:val="en-US" w:eastAsia="zh-CN"/>
        </w:rPr>
        <w:t xml:space="preserve">；</w:t>
      </w:r>
      <w:r>
        <w:rPr>
          <w:rFonts w:eastAsia="仿宋_GB2312" w:hint="eastAsia"/>
          <w:sz w:val="30"/>
          <w:szCs w:val="30"/>
          <w:highlight w:val="none"/>
          <w:u w:val="none"/>
          <w:lang w:val="en-US" w:eastAsia="zh-CN"/>
        </w:rPr>
        <w:t xml:space="preserve">支出决算较上年持平</w:t>
      </w:r>
      <w:r>
        <w:rPr>
          <w:rFonts w:eastAsia="仿宋_GB2312" w:hint="eastAsia"/>
          <w:sz w:val="30"/>
          <w:szCs w:val="30"/>
          <w:highlight w:val="none"/>
          <w:u w:val="none"/>
          <w:lang w:val="en-US" w:eastAsia="zh-CN"/>
        </w:rPr>
        <w:t xml:space="preserve">。</w:t>
      </w:r>
      <w:r>
        <w:rPr>
          <w:rFonts w:eastAsia="仿宋_GB2312" w:hint="eastAsia"/>
          <w:sz w:val="30"/>
          <w:szCs w:val="30"/>
          <w:highlight w:val="none"/>
          <w:u w:val="none"/>
          <w:lang w:val="en-US" w:eastAsia="zh-CN"/>
        </w:rPr>
        <w:t xml:space="preserve">决算数与预算数持平的主要原因是本年度未用财政拨款经费列支因公出国（境）费；</w:t>
      </w:r>
      <w:r>
        <w:rPr>
          <w:rFonts w:eastAsia="仿宋_GB2312" w:hint="eastAsia"/>
          <w:sz w:val="30"/>
          <w:szCs w:val="30"/>
          <w:highlight w:val="none"/>
          <w:u w:val="none"/>
          <w:lang w:val="en-US" w:eastAsia="zh-CN"/>
        </w:rPr>
        <w:t xml:space="preserve">决算数较上年持平的主要原因是本年度未用财政拨款经费列支因公出国（境）费。</w:t>
      </w:r>
    </w:p>
    <w:p>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eastAsia="仿宋_GB2312" w:hint="eastAsia"/>
          <w:sz w:val="30"/>
          <w:szCs w:val="30"/>
          <w:highlight w:val="none"/>
          <w:u w:val="none"/>
          <w:lang w:val="en-US" w:eastAsia="zh-CN"/>
        </w:rPr>
        <w:t xml:space="preserve">2024年本单位组织的出国团组</w:t>
      </w:r>
      <w:r>
        <w:rPr>
          <w:rFonts w:eastAsia="仿宋_GB2312" w:hint="eastAsia"/>
          <w:sz w:val="30"/>
          <w:szCs w:val="30"/>
          <w:highlight w:val="none"/>
          <w:u w:val="none"/>
          <w:lang w:val="en-US" w:eastAsia="zh-CN"/>
        </w:rPr>
        <w:t xml:space="preserve">0</w:t>
      </w:r>
      <w:r>
        <w:rPr>
          <w:rFonts w:eastAsia="仿宋_GB2312" w:hint="eastAsia"/>
          <w:sz w:val="30"/>
          <w:szCs w:val="30"/>
          <w:highlight w:val="none"/>
          <w:u w:val="none"/>
          <w:lang w:val="en-US" w:eastAsia="zh-CN"/>
        </w:rPr>
        <w:t xml:space="preserve">个，出国</w:t>
      </w:r>
      <w:r>
        <w:rPr>
          <w:rFonts w:eastAsia="仿宋_GB2312" w:hint="eastAsia"/>
          <w:sz w:val="30"/>
          <w:szCs w:val="30"/>
          <w:highlight w:val="none"/>
          <w:u w:val="none"/>
          <w:lang w:val="en-US" w:eastAsia="zh-CN"/>
        </w:rPr>
        <w:t xml:space="preserve">0</w:t>
      </w:r>
      <w:r>
        <w:rPr>
          <w:rFonts w:eastAsia="仿宋_GB2312" w:hint="eastAsia"/>
          <w:sz w:val="30"/>
          <w:szCs w:val="30"/>
          <w:highlight w:val="none"/>
          <w:u w:val="none"/>
          <w:lang w:val="en-US" w:eastAsia="zh-CN"/>
        </w:rPr>
        <w:t xml:space="preserve">人次。</w:t>
      </w:r>
    </w:p>
    <w:p>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eastAsia="仿宋_GB2312" w:hint="eastAsia"/>
          <w:sz w:val="30"/>
          <w:szCs w:val="30"/>
          <w:highlight w:val="none"/>
          <w:u w:val="none"/>
          <w:lang w:val="en-US" w:eastAsia="zh-CN"/>
        </w:rPr>
        <w:t xml:space="preserve">2.公务用车购置及运行维护费预算</w:t>
      </w:r>
      <w:r>
        <w:rPr>
          <w:rFonts w:eastAsia="仿宋_GB2312" w:hint="eastAsia"/>
          <w:sz w:val="30"/>
          <w:szCs w:val="30"/>
          <w:highlight w:val="none"/>
          <w:u w:val="none"/>
          <w:lang w:val="en-US" w:eastAsia="zh-CN"/>
        </w:rPr>
        <w:t xml:space="preserve">135,000.00</w:t>
      </w:r>
      <w:r>
        <w:rPr>
          <w:rFonts w:eastAsia="仿宋_GB2312" w:hint="eastAsia"/>
          <w:sz w:val="30"/>
          <w:szCs w:val="30"/>
          <w:highlight w:val="none"/>
          <w:u w:val="none"/>
          <w:lang w:val="en-US" w:eastAsia="zh-CN"/>
        </w:rPr>
        <w:t xml:space="preserve">元，支出决算</w:t>
      </w:r>
      <w:r>
        <w:rPr>
          <w:rFonts w:eastAsia="仿宋_GB2312" w:hint="eastAsia"/>
          <w:sz w:val="30"/>
          <w:szCs w:val="30"/>
          <w:highlight w:val="none"/>
          <w:u w:val="none"/>
          <w:lang w:val="en-US" w:eastAsia="zh-CN"/>
        </w:rPr>
        <w:t xml:space="preserve">135,000.00</w:t>
      </w:r>
      <w:r>
        <w:rPr>
          <w:rFonts w:eastAsia="仿宋_GB2312" w:hint="eastAsia"/>
          <w:sz w:val="30"/>
          <w:szCs w:val="30"/>
          <w:highlight w:val="none"/>
          <w:u w:val="none"/>
          <w:lang w:val="en-US" w:eastAsia="zh-CN"/>
        </w:rPr>
        <w:t xml:space="preserve">元，与预算相比</w:t>
      </w:r>
      <w:r>
        <w:rPr>
          <w:rFonts w:eastAsia="仿宋_GB2312" w:hint="eastAsia"/>
          <w:sz w:val="30"/>
          <w:szCs w:val="30"/>
          <w:highlight w:val="none"/>
          <w:u w:val="none"/>
          <w:lang w:val="en-US" w:eastAsia="zh-CN"/>
        </w:rPr>
        <w:t xml:space="preserve">持平</w:t>
      </w:r>
      <w:r>
        <w:rPr>
          <w:rFonts w:eastAsia="仿宋_GB2312" w:hint="eastAsia"/>
          <w:sz w:val="30"/>
          <w:szCs w:val="30"/>
          <w:highlight w:val="none"/>
          <w:u w:val="none"/>
          <w:lang w:val="en-US" w:eastAsia="zh-CN"/>
        </w:rPr>
        <w:t xml:space="preserve">，完成预算的100.000%</w:t>
      </w:r>
      <w:r>
        <w:rPr>
          <w:rFonts w:eastAsia="仿宋_GB2312" w:hint="eastAsia"/>
          <w:sz w:val="30"/>
          <w:szCs w:val="30"/>
          <w:highlight w:val="none"/>
          <w:u w:val="none"/>
          <w:lang w:val="en-US" w:eastAsia="zh-CN"/>
        </w:rPr>
        <w:t xml:space="preserve">；</w:t>
      </w:r>
      <w:r>
        <w:rPr>
          <w:rFonts w:eastAsia="仿宋_GB2312" w:hint="eastAsia"/>
          <w:sz w:val="30"/>
          <w:szCs w:val="30"/>
          <w:highlight w:val="none"/>
          <w:u w:val="none"/>
          <w:lang w:val="en-US" w:eastAsia="zh-CN"/>
        </w:rPr>
        <w:t xml:space="preserve">支出决算较上年减少15,000.00元</w:t>
      </w:r>
      <w:r>
        <w:rPr>
          <w:rFonts w:eastAsia="仿宋_GB2312" w:hint="eastAsia"/>
          <w:sz w:val="30"/>
          <w:szCs w:val="30"/>
          <w:highlight w:val="none"/>
          <w:u w:val="none"/>
          <w:lang w:val="en-US" w:eastAsia="zh-CN"/>
        </w:rPr>
        <w:t xml:space="preserve">，下降10.000%</w:t>
      </w:r>
      <w:r>
        <w:rPr>
          <w:rFonts w:eastAsia="仿宋_GB2312" w:hint="eastAsia"/>
          <w:sz w:val="30"/>
          <w:szCs w:val="30"/>
          <w:highlight w:val="none"/>
          <w:u w:val="none"/>
          <w:lang w:val="en-US" w:eastAsia="zh-CN"/>
        </w:rPr>
        <w:t xml:space="preserve">。</w:t>
      </w:r>
      <w:r>
        <w:rPr>
          <w:rFonts w:eastAsia="仿宋_GB2312" w:hint="eastAsia"/>
          <w:sz w:val="30"/>
          <w:szCs w:val="30"/>
          <w:highlight w:val="none"/>
          <w:u w:val="none"/>
          <w:lang w:val="en-US" w:eastAsia="zh-CN"/>
        </w:rPr>
        <w:t xml:space="preserve">决算数与预算数持平的主要原因是厉行节约，合理安排公车使用，严格按照预算执行，严控公务用车运行维护费支出；</w:t>
      </w:r>
      <w:r>
        <w:rPr>
          <w:rFonts w:eastAsia="仿宋_GB2312" w:hint="eastAsia"/>
          <w:sz w:val="30"/>
          <w:szCs w:val="30"/>
          <w:highlight w:val="none"/>
          <w:u w:val="none"/>
          <w:lang w:val="en-US" w:eastAsia="zh-CN"/>
        </w:rPr>
        <w:t xml:space="preserve">决算数较上年减少的主要原因是落实过紧日子思想，合理安排公车使用，压减公务用车运行维护费支出。</w:t>
      </w:r>
      <w:r>
        <w:rPr>
          <w:rFonts w:eastAsia="仿宋_GB2312"/>
          <w:sz w:val="30"/>
          <w:szCs w:val="30"/>
          <w:highlight w:val="none"/>
          <w:u w:val="none"/>
          <w:lang w:val="en-US" w:eastAsia="zh-CN"/>
        </w:rPr>
        <w:t xml:space="preserve">其中</w:t>
      </w:r>
      <w:r>
        <w:rPr>
          <w:rFonts w:eastAsia="仿宋_GB2312" w:hint="eastAsia"/>
          <w:sz w:val="30"/>
          <w:szCs w:val="30"/>
          <w:highlight w:val="none"/>
          <w:u w:val="none"/>
          <w:lang w:val="en-US" w:eastAsia="zh-CN"/>
        </w:rPr>
        <w:t xml:space="preserve">：</w:t>
      </w:r>
    </w:p>
    <w:p>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eastAsia="仿宋_GB2312" w:hint="eastAsia"/>
          <w:sz w:val="30"/>
          <w:szCs w:val="30"/>
          <w:highlight w:val="none"/>
          <w:u w:val="none"/>
          <w:lang w:val="en-US" w:eastAsia="zh-CN"/>
        </w:rPr>
        <w:t xml:space="preserve">公务用车运行维护费预算</w:t>
      </w:r>
      <w:r>
        <w:rPr>
          <w:rFonts w:eastAsia="仿宋_GB2312" w:hint="eastAsia"/>
          <w:sz w:val="30"/>
          <w:szCs w:val="30"/>
          <w:highlight w:val="none"/>
          <w:u w:val="none"/>
          <w:lang w:val="en-US" w:eastAsia="zh-CN"/>
        </w:rPr>
        <w:t xml:space="preserve">135,000.00</w:t>
      </w:r>
      <w:r>
        <w:rPr>
          <w:rFonts w:eastAsia="仿宋_GB2312" w:hint="eastAsia"/>
          <w:sz w:val="30"/>
          <w:szCs w:val="30"/>
          <w:highlight w:val="none"/>
          <w:u w:val="none"/>
          <w:lang w:val="en-US" w:eastAsia="zh-CN"/>
        </w:rPr>
        <w:t xml:space="preserve">元，支出决算</w:t>
      </w:r>
      <w:r>
        <w:rPr>
          <w:rFonts w:eastAsia="仿宋_GB2312" w:hint="eastAsia"/>
          <w:sz w:val="30"/>
          <w:szCs w:val="30"/>
          <w:highlight w:val="none"/>
          <w:u w:val="none"/>
          <w:lang w:val="en-US" w:eastAsia="zh-CN"/>
        </w:rPr>
        <w:t xml:space="preserve">135,000.00</w:t>
      </w:r>
      <w:r>
        <w:rPr>
          <w:rFonts w:eastAsia="仿宋_GB2312" w:hint="eastAsia"/>
          <w:sz w:val="30"/>
          <w:szCs w:val="30"/>
          <w:highlight w:val="none"/>
          <w:u w:val="none"/>
          <w:lang w:val="en-US" w:eastAsia="zh-CN"/>
        </w:rPr>
        <w:t xml:space="preserve">元，与预算相比</w:t>
      </w:r>
      <w:r>
        <w:rPr>
          <w:rFonts w:eastAsia="仿宋_GB2312" w:hint="eastAsia"/>
          <w:sz w:val="30"/>
          <w:szCs w:val="30"/>
          <w:highlight w:val="none"/>
          <w:u w:val="none"/>
          <w:lang w:val="en-US" w:eastAsia="zh-CN"/>
        </w:rPr>
        <w:t xml:space="preserve">持平</w:t>
      </w:r>
      <w:r>
        <w:rPr>
          <w:rFonts w:eastAsia="仿宋_GB2312" w:hint="eastAsia"/>
          <w:sz w:val="30"/>
          <w:szCs w:val="30"/>
          <w:highlight w:val="none"/>
          <w:u w:val="none"/>
          <w:lang w:val="en-US" w:eastAsia="zh-CN"/>
        </w:rPr>
        <w:t xml:space="preserve">，完成预算的100.000%</w:t>
      </w:r>
      <w:r>
        <w:rPr>
          <w:rFonts w:eastAsia="仿宋_GB2312" w:hint="eastAsia"/>
          <w:sz w:val="30"/>
          <w:szCs w:val="30"/>
          <w:highlight w:val="none"/>
          <w:u w:val="none"/>
          <w:lang w:val="en-US" w:eastAsia="zh-CN"/>
        </w:rPr>
        <w:t xml:space="preserve">；</w:t>
      </w:r>
      <w:r>
        <w:rPr>
          <w:rFonts w:eastAsia="仿宋_GB2312" w:hint="eastAsia"/>
          <w:sz w:val="30"/>
          <w:szCs w:val="30"/>
          <w:highlight w:val="none"/>
          <w:u w:val="none"/>
          <w:lang w:val="en-US" w:eastAsia="zh-CN"/>
        </w:rPr>
        <w:t xml:space="preserve">支出决算较上年减少15,000.00元</w:t>
      </w:r>
      <w:r>
        <w:rPr>
          <w:rFonts w:eastAsia="仿宋_GB2312" w:hint="eastAsia"/>
          <w:sz w:val="30"/>
          <w:szCs w:val="30"/>
          <w:highlight w:val="none"/>
          <w:u w:val="none"/>
          <w:lang w:val="en-US" w:eastAsia="zh-CN"/>
        </w:rPr>
        <w:t xml:space="preserve">，下降10.000%</w:t>
      </w:r>
      <w:r>
        <w:rPr>
          <w:rFonts w:eastAsia="仿宋_GB2312" w:hint="eastAsia"/>
          <w:sz w:val="30"/>
          <w:szCs w:val="30"/>
          <w:highlight w:val="none"/>
          <w:u w:val="none"/>
          <w:lang w:val="en-US" w:eastAsia="zh-CN"/>
        </w:rPr>
        <w:t xml:space="preserve">。</w:t>
      </w:r>
      <w:r>
        <w:rPr>
          <w:rFonts w:eastAsia="仿宋_GB2312" w:hint="eastAsia"/>
          <w:sz w:val="30"/>
          <w:szCs w:val="30"/>
          <w:highlight w:val="none"/>
          <w:u w:val="none"/>
          <w:lang w:val="en-US" w:eastAsia="zh-CN"/>
        </w:rPr>
        <w:t xml:space="preserve">决算数与预算数持平的主要原因是厉行节约，合理安排公车使用，严格按照预算执行，严控公务用车运行维护费支出；</w:t>
      </w:r>
      <w:r>
        <w:rPr>
          <w:rFonts w:eastAsia="仿宋_GB2312" w:hint="eastAsia"/>
          <w:sz w:val="30"/>
          <w:szCs w:val="30"/>
          <w:highlight w:val="none"/>
          <w:u w:val="none"/>
          <w:lang w:val="en-US" w:eastAsia="zh-CN"/>
        </w:rPr>
        <w:t xml:space="preserve">决算数较上年减少的主要原因是落实过紧日子思想，合理安排公车使用，压减公务用车运行维护费支出。</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ascii="Times New Roman" w:eastAsia="仿宋_GB2312" w:hAnsi="Times New Roman" w:cs="Times New Roman" w:hint="eastAsia"/>
          <w:sz w:val="30"/>
          <w:szCs w:val="30"/>
          <w:highlight w:val="none"/>
          <w:u w:val="none"/>
          <w:lang w:val="en-US" w:eastAsia="zh-CN"/>
        </w:rPr>
      </w:pPr>
      <w:r>
        <w:rPr>
          <w:rFonts w:ascii="Times New Roman" w:eastAsia="仿宋_GB2312" w:hAnsi="Times New Roman" w:cs="Times New Roman" w:hint="eastAsia"/>
          <w:sz w:val="30"/>
          <w:szCs w:val="30"/>
          <w:highlight w:val="none"/>
          <w:u w:val="none"/>
          <w:lang w:val="en-US" w:eastAsia="zh-CN"/>
        </w:rPr>
        <w:t xml:space="preserve">截至2024年12月31日，使用财政拨款开支运行维护费的公务用车保有量为</w:t>
      </w:r>
      <w:r>
        <w:rPr>
          <w:rFonts w:ascii="Times New Roman" w:eastAsia="仿宋_GB2312" w:hAnsi="Times New Roman" w:cs="Times New Roman" w:hint="eastAsia"/>
          <w:sz w:val="30"/>
          <w:szCs w:val="30"/>
          <w:highlight w:val="none"/>
          <w:u w:val="none"/>
          <w:lang w:val="en-US" w:eastAsia="zh-CN"/>
        </w:rPr>
        <w:t xml:space="preserve">14</w:t>
      </w:r>
      <w:r>
        <w:rPr>
          <w:rFonts w:ascii="Times New Roman" w:eastAsia="仿宋_GB2312" w:hAnsi="Times New Roman" w:cs="Times New Roman" w:hint="eastAsia"/>
          <w:sz w:val="30"/>
          <w:szCs w:val="30"/>
          <w:highlight w:val="none"/>
          <w:u w:val="none"/>
          <w:lang w:val="en-US" w:eastAsia="zh-CN"/>
        </w:rPr>
        <w:t xml:space="preserve">辆。</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公务用车购置费预算</w:t>
      </w:r>
      <w:r>
        <w:rPr>
          <w:rFonts w:eastAsia="仿宋_GB2312" w:hint="eastAsia"/>
          <w:sz w:val="30"/>
          <w:szCs w:val="30"/>
          <w:highlight w:val="none"/>
          <w:u w:val="none"/>
          <w:lang w:val="en-US" w:eastAsia="zh-CN"/>
        </w:rPr>
        <w:t xml:space="preserve">0.00</w:t>
      </w:r>
      <w:r>
        <w:rPr>
          <w:rFonts w:eastAsia="仿宋_GB2312" w:hint="eastAsia"/>
          <w:sz w:val="30"/>
          <w:szCs w:val="30"/>
          <w:highlight w:val="none"/>
          <w:u w:val="none"/>
          <w:lang w:val="en-US" w:eastAsia="zh-CN"/>
        </w:rPr>
        <w:t xml:space="preserve">元，支出决算</w:t>
      </w:r>
      <w:r>
        <w:rPr>
          <w:rFonts w:eastAsia="仿宋_GB2312" w:hint="eastAsia"/>
          <w:sz w:val="30"/>
          <w:szCs w:val="30"/>
          <w:highlight w:val="none"/>
          <w:u w:val="none"/>
          <w:lang w:val="en-US" w:eastAsia="zh-CN"/>
        </w:rPr>
        <w:t xml:space="preserve">0.00</w:t>
      </w:r>
      <w:r>
        <w:rPr>
          <w:rFonts w:eastAsia="仿宋_GB2312" w:hint="eastAsia"/>
          <w:sz w:val="30"/>
          <w:szCs w:val="30"/>
          <w:highlight w:val="none"/>
          <w:u w:val="none"/>
          <w:lang w:val="en-US" w:eastAsia="zh-CN"/>
        </w:rPr>
        <w:t xml:space="preserve">元，与预算相比</w:t>
      </w:r>
      <w:r>
        <w:rPr>
          <w:rFonts w:eastAsia="仿宋_GB2312" w:hint="eastAsia"/>
          <w:sz w:val="30"/>
          <w:szCs w:val="30"/>
          <w:highlight w:val="none"/>
          <w:u w:val="none"/>
          <w:lang w:val="en-US" w:eastAsia="zh-CN"/>
        </w:rPr>
        <w:t xml:space="preserve">持平</w:t>
      </w:r>
      <w:r>
        <w:rPr>
          <w:rFonts w:eastAsia="仿宋_GB2312" w:hint="eastAsia"/>
          <w:sz w:val="30"/>
          <w:szCs w:val="30"/>
          <w:highlight w:val="none"/>
          <w:u w:val="none"/>
          <w:lang w:val="en-US" w:eastAsia="zh-CN"/>
        </w:rPr>
        <w:t xml:space="preserve">；</w:t>
      </w:r>
      <w:r>
        <w:rPr>
          <w:rFonts w:eastAsia="仿宋_GB2312" w:hint="eastAsia"/>
          <w:sz w:val="30"/>
          <w:szCs w:val="30"/>
          <w:highlight w:val="none"/>
          <w:u w:val="none"/>
          <w:lang w:val="en-US" w:eastAsia="zh-CN"/>
        </w:rPr>
        <w:t xml:space="preserve">支出决算较上年持平</w:t>
      </w:r>
      <w:r>
        <w:rPr>
          <w:rFonts w:eastAsia="仿宋_GB2312" w:hint="eastAsia"/>
          <w:sz w:val="30"/>
          <w:szCs w:val="30"/>
          <w:highlight w:val="none"/>
          <w:u w:val="none"/>
          <w:lang w:val="en-US" w:eastAsia="zh-CN"/>
        </w:rPr>
        <w:t xml:space="preserve">。</w:t>
      </w:r>
      <w:r>
        <w:rPr>
          <w:rFonts w:eastAsia="仿宋_GB2312" w:hint="eastAsia"/>
          <w:sz w:val="30"/>
          <w:szCs w:val="30"/>
          <w:highlight w:val="none"/>
          <w:u w:val="none"/>
          <w:lang w:val="en-US" w:eastAsia="zh-CN"/>
        </w:rPr>
        <w:t xml:space="preserve">决算数与预算数持平的主要原因是本年度未用财政拨款经费列支公务用车购置费；</w:t>
      </w:r>
      <w:r>
        <w:rPr>
          <w:rFonts w:eastAsia="仿宋_GB2312" w:hint="eastAsia"/>
          <w:sz w:val="30"/>
          <w:szCs w:val="30"/>
          <w:highlight w:val="none"/>
          <w:u w:val="none"/>
          <w:lang w:val="en-US" w:eastAsia="zh-CN"/>
        </w:rPr>
        <w:t xml:space="preserve">决算数较上年持平的主要原因是本年度未用财政拨款经费列支公务用车购置费。</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ascii="Times New Roman" w:eastAsia="仿宋_GB2312" w:hAnsi="Times New Roman" w:cs="Times New Roman" w:hint="eastAsia"/>
          <w:sz w:val="30"/>
          <w:szCs w:val="30"/>
          <w:highlight w:val="none"/>
          <w:u w:val="none"/>
          <w:lang w:val="en-US" w:eastAsia="zh-CN"/>
        </w:rPr>
      </w:pPr>
      <w:r>
        <w:rPr>
          <w:rFonts w:ascii="Times New Roman" w:eastAsia="仿宋_GB2312" w:hAnsi="Times New Roman" w:cs="Times New Roman" w:hint="eastAsia"/>
          <w:sz w:val="30"/>
          <w:szCs w:val="30"/>
          <w:highlight w:val="none"/>
          <w:u w:val="none"/>
          <w:lang w:val="en-US" w:eastAsia="zh-CN"/>
        </w:rPr>
        <w:t xml:space="preserve">2024年购置公务用车</w:t>
      </w:r>
      <w:r>
        <w:rPr>
          <w:rFonts w:ascii="Times New Roman" w:eastAsia="仿宋_GB2312" w:hAnsi="Times New Roman" w:cs="Times New Roman" w:hint="eastAsia"/>
          <w:sz w:val="30"/>
          <w:szCs w:val="30"/>
          <w:highlight w:val="none"/>
          <w:u w:val="none"/>
          <w:lang w:val="en-US" w:eastAsia="zh-CN"/>
        </w:rPr>
        <w:t xml:space="preserve">0</w:t>
      </w:r>
      <w:r>
        <w:rPr>
          <w:rFonts w:ascii="Times New Roman" w:eastAsia="仿宋_GB2312" w:hAnsi="Times New Roman" w:cs="Times New Roman" w:hint="eastAsia"/>
          <w:sz w:val="30"/>
          <w:szCs w:val="30"/>
          <w:highlight w:val="none"/>
          <w:u w:val="none"/>
          <w:lang w:val="en-US" w:eastAsia="zh-CN"/>
        </w:rPr>
        <w:t xml:space="preserve">辆。</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ascii="Times New Roman" w:eastAsia="仿宋_GB2312" w:hAnsi="Times New Roman" w:cs="Times New Roman" w:hint="eastAsia"/>
          <w:sz w:val="30"/>
          <w:szCs w:val="30"/>
          <w:highlight w:val="none"/>
          <w:u w:val="none"/>
          <w:lang w:val="en-US" w:eastAsia="zh-CN"/>
        </w:rPr>
      </w:pPr>
      <w:r>
        <w:rPr>
          <w:rFonts w:ascii="Times New Roman" w:eastAsia="仿宋_GB2312" w:hAnsi="Times New Roman" w:cs="Times New Roman" w:hint="eastAsia"/>
          <w:sz w:val="30"/>
          <w:szCs w:val="30"/>
          <w:highlight w:val="none"/>
          <w:u w:val="none"/>
          <w:lang w:val="en-US" w:eastAsia="zh-CN"/>
        </w:rPr>
        <w:t xml:space="preserve">3.公务接待费预算</w:t>
      </w:r>
      <w:r>
        <w:rPr>
          <w:rFonts w:ascii="Times New Roman" w:eastAsia="仿宋_GB2312" w:hAnsi="Times New Roman" w:cs="Times New Roman" w:hint="eastAsia"/>
          <w:sz w:val="30"/>
          <w:szCs w:val="30"/>
          <w:highlight w:val="none"/>
          <w:u w:val="none"/>
          <w:lang w:val="en-US" w:eastAsia="zh-CN"/>
        </w:rPr>
        <w:t xml:space="preserve">0.00</w:t>
      </w:r>
      <w:r>
        <w:rPr>
          <w:rFonts w:ascii="Times New Roman" w:eastAsia="仿宋_GB2312" w:hAnsi="Times New Roman" w:cs="Times New Roman" w:hint="eastAsia"/>
          <w:sz w:val="30"/>
          <w:szCs w:val="30"/>
          <w:highlight w:val="none"/>
          <w:u w:val="none"/>
          <w:lang w:val="en-US" w:eastAsia="zh-CN"/>
        </w:rPr>
        <w:t xml:space="preserve">元，支出决算</w:t>
      </w:r>
      <w:r>
        <w:rPr>
          <w:rFonts w:ascii="Times New Roman" w:eastAsia="仿宋_GB2312" w:hAnsi="Times New Roman" w:cs="Times New Roman" w:hint="eastAsia"/>
          <w:sz w:val="30"/>
          <w:szCs w:val="30"/>
          <w:highlight w:val="none"/>
          <w:u w:val="none"/>
          <w:lang w:val="en-US" w:eastAsia="zh-CN"/>
        </w:rPr>
        <w:t xml:space="preserve">0.00</w:t>
      </w:r>
      <w:r>
        <w:rPr>
          <w:rFonts w:ascii="Times New Roman" w:eastAsia="仿宋_GB2312" w:hAnsi="Times New Roman" w:cs="Times New Roman" w:hint="eastAsia"/>
          <w:sz w:val="30"/>
          <w:szCs w:val="30"/>
          <w:highlight w:val="none"/>
          <w:u w:val="none"/>
          <w:lang w:val="en-US" w:eastAsia="zh-CN"/>
        </w:rPr>
        <w:t xml:space="preserve">元，与预算相比</w:t>
      </w:r>
      <w:r>
        <w:rPr>
          <w:rFonts w:ascii="Times New Roman" w:eastAsia="仿宋_GB2312" w:hAnsi="Times New Roman" w:cs="Times New Roman" w:hint="eastAsia"/>
          <w:sz w:val="30"/>
          <w:szCs w:val="30"/>
          <w:highlight w:val="none"/>
          <w:u w:val="none"/>
          <w:lang w:val="en-US" w:eastAsia="zh-CN"/>
        </w:rPr>
        <w:t xml:space="preserve">持平</w:t>
      </w:r>
      <w:r>
        <w:rPr>
          <w:rFonts w:ascii="Times New Roman" w:eastAsia="仿宋_GB2312" w:hAnsi="Times New Roman" w:cs="Times New Roman" w:hint="eastAsia"/>
          <w:sz w:val="30"/>
          <w:szCs w:val="30"/>
          <w:highlight w:val="none"/>
          <w:u w:val="none"/>
          <w:lang w:val="en-US" w:eastAsia="zh-CN"/>
        </w:rPr>
        <w:t xml:space="preserve">；</w:t>
      </w:r>
      <w:r>
        <w:rPr>
          <w:rFonts w:ascii="Times New Roman" w:eastAsia="仿宋_GB2312" w:hAnsi="Times New Roman" w:cs="Times New Roman" w:hint="eastAsia"/>
          <w:sz w:val="30"/>
          <w:szCs w:val="30"/>
          <w:highlight w:val="none"/>
          <w:u w:val="none"/>
          <w:lang w:val="en-US" w:eastAsia="zh-CN"/>
        </w:rPr>
        <w:t xml:space="preserve">支出决算较上年持平</w:t>
      </w:r>
      <w:r>
        <w:rPr>
          <w:rFonts w:ascii="Times New Roman" w:eastAsia="仿宋_GB2312" w:hAnsi="Times New Roman" w:cs="Times New Roman" w:hint="eastAsia"/>
          <w:sz w:val="30"/>
          <w:szCs w:val="30"/>
          <w:highlight w:val="none"/>
          <w:u w:val="none"/>
          <w:lang w:val="en-US" w:eastAsia="zh-CN"/>
        </w:rPr>
        <w:t xml:space="preserve">。</w:t>
      </w:r>
      <w:r>
        <w:rPr>
          <w:rFonts w:ascii="Times New Roman" w:eastAsia="仿宋_GB2312" w:hAnsi="Times New Roman" w:cs="Times New Roman" w:hint="eastAsia"/>
          <w:sz w:val="30"/>
          <w:szCs w:val="30"/>
          <w:highlight w:val="none"/>
          <w:u w:val="none"/>
          <w:lang w:val="en-US" w:eastAsia="zh-CN"/>
        </w:rPr>
        <w:t xml:space="preserve">决算数与预算数持平的主要原因是本年度未用财政拨款经费列支公务接待费；</w:t>
      </w:r>
      <w:r>
        <w:rPr>
          <w:rFonts w:ascii="Times New Roman" w:eastAsia="仿宋_GB2312" w:hAnsi="Times New Roman" w:cs="Times New Roman" w:hint="eastAsia"/>
          <w:sz w:val="30"/>
          <w:szCs w:val="30"/>
          <w:highlight w:val="none"/>
          <w:u w:val="none"/>
          <w:lang w:val="en-US" w:eastAsia="zh-CN"/>
        </w:rPr>
        <w:t xml:space="preserve">决算数较上年持平的主要原因是本年度未用财政拨款经费列支公务接待费。</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ascii="Times New Roman" w:eastAsia="仿宋_GB2312" w:hAnsi="Times New Roman" w:cs="Times New Roman" w:hint="eastAsia"/>
          <w:sz w:val="30"/>
          <w:szCs w:val="30"/>
          <w:highlight w:val="none"/>
          <w:u w:val="none"/>
          <w:lang w:val="en-US" w:eastAsia="zh-CN"/>
        </w:rPr>
      </w:pPr>
      <w:r>
        <w:rPr>
          <w:rFonts w:ascii="Times New Roman" w:eastAsia="仿宋_GB2312" w:hAnsi="Times New Roman" w:cs="Times New Roman" w:hint="eastAsia"/>
          <w:sz w:val="30"/>
          <w:szCs w:val="30"/>
          <w:highlight w:val="none"/>
          <w:u w:val="none"/>
          <w:lang w:val="en-US" w:eastAsia="zh-CN"/>
        </w:rPr>
        <w:t xml:space="preserve">2024年本单位国内公务接待</w:t>
      </w:r>
      <w:r>
        <w:rPr>
          <w:rFonts w:ascii="Times New Roman" w:eastAsia="仿宋_GB2312" w:hAnsi="Times New Roman" w:cs="Times New Roman" w:hint="eastAsia"/>
          <w:sz w:val="30"/>
          <w:szCs w:val="30"/>
          <w:highlight w:val="none"/>
          <w:u w:val="none"/>
          <w:lang w:val="en-US" w:eastAsia="zh-CN"/>
        </w:rPr>
        <w:t xml:space="preserve">0</w:t>
      </w:r>
      <w:r>
        <w:rPr>
          <w:rFonts w:ascii="Times New Roman" w:eastAsia="仿宋_GB2312" w:hAnsi="Times New Roman" w:cs="Times New Roman" w:hint="eastAsia"/>
          <w:sz w:val="30"/>
          <w:szCs w:val="30"/>
          <w:highlight w:val="none"/>
          <w:u w:val="none"/>
          <w:lang w:val="en-US" w:eastAsia="zh-CN"/>
        </w:rPr>
        <w:t xml:space="preserve">批次，</w:t>
      </w:r>
      <w:r>
        <w:rPr>
          <w:rFonts w:ascii="Times New Roman" w:eastAsia="仿宋_GB2312" w:hAnsi="Times New Roman" w:cs="Times New Roman" w:hint="eastAsia"/>
          <w:sz w:val="30"/>
          <w:szCs w:val="30"/>
          <w:highlight w:val="none"/>
          <w:u w:val="none"/>
          <w:lang w:val="en-US" w:eastAsia="zh-CN"/>
        </w:rPr>
        <w:t xml:space="preserve">0</w:t>
      </w:r>
      <w:r>
        <w:rPr>
          <w:rFonts w:ascii="Times New Roman" w:eastAsia="仿宋_GB2312" w:hAnsi="Times New Roman" w:cs="Times New Roman" w:hint="eastAsia"/>
          <w:sz w:val="30"/>
          <w:szCs w:val="30"/>
          <w:highlight w:val="none"/>
          <w:u w:val="none"/>
          <w:lang w:val="en-US" w:eastAsia="zh-CN"/>
        </w:rPr>
        <w:t xml:space="preserve">人次；其中，外事接待</w:t>
      </w:r>
      <w:r>
        <w:rPr>
          <w:rFonts w:ascii="Times New Roman" w:eastAsia="仿宋_GB2312" w:hAnsi="Times New Roman" w:cs="Times New Roman" w:hint="eastAsia"/>
          <w:sz w:val="30"/>
          <w:szCs w:val="30"/>
          <w:highlight w:val="none"/>
          <w:u w:val="none"/>
          <w:lang w:val="en-US" w:eastAsia="zh-CN"/>
        </w:rPr>
        <w:t xml:space="preserve">0</w:t>
      </w:r>
      <w:r>
        <w:rPr>
          <w:rFonts w:ascii="Times New Roman" w:eastAsia="仿宋_GB2312" w:hAnsi="Times New Roman" w:cs="Times New Roman" w:hint="eastAsia"/>
          <w:sz w:val="30"/>
          <w:szCs w:val="30"/>
          <w:highlight w:val="none"/>
          <w:u w:val="none"/>
          <w:lang w:val="en-US" w:eastAsia="zh-CN"/>
        </w:rPr>
        <w:t xml:space="preserve">批次，</w:t>
      </w:r>
      <w:r>
        <w:rPr>
          <w:rFonts w:ascii="Times New Roman" w:eastAsia="仿宋_GB2312" w:hAnsi="Times New Roman" w:cs="Times New Roman" w:hint="eastAsia"/>
          <w:sz w:val="30"/>
          <w:szCs w:val="30"/>
          <w:highlight w:val="none"/>
          <w:u w:val="none"/>
          <w:lang w:val="en-US" w:eastAsia="zh-CN"/>
        </w:rPr>
        <w:t xml:space="preserve">0</w:t>
      </w:r>
      <w:r>
        <w:rPr>
          <w:rFonts w:ascii="Times New Roman" w:eastAsia="仿宋_GB2312" w:hAnsi="Times New Roman" w:cs="Times New Roman" w:hint="eastAsia"/>
          <w:sz w:val="30"/>
          <w:szCs w:val="30"/>
          <w:highlight w:val="none"/>
          <w:u w:val="none"/>
          <w:lang w:val="en-US" w:eastAsia="zh-CN"/>
        </w:rPr>
        <w:t xml:space="preserve">人次。</w:t>
      </w:r>
    </w:p>
    <w:p>
      <w:pPr>
        <w:pStyle w:val="Heading2"/>
        <w:pageBreakBefore w:val="0"/>
        <w:kinsoku/>
        <w:wordWrap/>
        <w:overflowPunct/>
        <w:topLinePunct w:val="0"/>
        <w:autoSpaceDE/>
        <w:autoSpaceDN/>
        <w:bidi w:val="0"/>
        <w:snapToGrid/>
        <w:spacing w:before="0" w:after="0" w:line="600" w:lineRule="exact"/>
        <w:ind w:firstLine="600" w:firstLineChars="200"/>
        <w:outlineLvl w:val="0"/>
        <w:rPr>
          <w:rFonts w:ascii="黑体" w:eastAsia="黑体" w:hAnsi="黑体" w:cs="仿宋_GB2312" w:hint="eastAsia"/>
          <w:sz w:val="30"/>
          <w:szCs w:val="30"/>
          <w:highlight w:val="none"/>
          <w:u w:val="none"/>
          <w:lang w:val="en-US" w:eastAsia="zh-CN"/>
        </w:rPr>
      </w:pPr>
      <w:bookmarkStart w:id="88" w:name="_Toc20786419"/>
      <w:bookmarkStart w:id="89" w:name="_Toc2102885201"/>
      <w:bookmarkStart w:id="90" w:name="_Toc1349690397"/>
      <w:bookmarkStart w:id="91" w:name="_Toc1895013942"/>
      <w:r>
        <w:rPr>
          <w:rFonts w:ascii="黑体" w:eastAsia="黑体" w:hAnsi="黑体" w:cs="仿宋_GB2312" w:hint="eastAsia"/>
          <w:sz w:val="30"/>
          <w:szCs w:val="30"/>
          <w:highlight w:val="none"/>
          <w:u w:val="none"/>
          <w:lang w:val="en-US" w:eastAsia="zh-CN"/>
        </w:rPr>
        <w:t xml:space="preserve">十、机关运行经费支出情况说明</w:t>
      </w:r>
      <w:bookmarkEnd w:id="88"/>
      <w:bookmarkEnd w:id="89"/>
      <w:bookmarkEnd w:id="90"/>
      <w:bookmarkEnd w:id="91"/>
    </w:p>
    <w:p>
      <w:pPr>
        <w:pageBreakBefore w:val="0"/>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机关运行经费是指行政单位和参照公务员法管理的事业单位使用财政拨款安排的基本支出中的日常公用经费支出，天津市公安局交通警察总队科技和设施保障支队2024年度机关运行经费年初预算3,200,000.00元，决算数3,170,300.00元，与年初预算相比</w:t>
      </w:r>
      <w:r>
        <w:rPr>
          <w:rFonts w:eastAsia="仿宋_GB2312" w:hint="eastAsia"/>
          <w:sz w:val="30"/>
          <w:szCs w:val="30"/>
          <w:highlight w:val="none"/>
          <w:u w:val="none"/>
          <w:lang w:val="en-US" w:eastAsia="zh-CN"/>
        </w:rPr>
        <w:t xml:space="preserve">减少29,700.00元，</w:t>
      </w:r>
      <w:r>
        <w:rPr>
          <w:rFonts w:eastAsia="仿宋_GB2312" w:hint="eastAsia"/>
          <w:sz w:val="30"/>
          <w:szCs w:val="30"/>
          <w:highlight w:val="none"/>
          <w:u w:val="none"/>
          <w:lang w:val="en-US" w:eastAsia="zh-CN"/>
        </w:rPr>
        <w:t xml:space="preserve">完成年初预算的99.072%；</w:t>
      </w:r>
      <w:r>
        <w:rPr>
          <w:rFonts w:eastAsia="仿宋_GB2312" w:hint="eastAsia"/>
          <w:sz w:val="30"/>
          <w:szCs w:val="30"/>
          <w:highlight w:val="none"/>
          <w:u w:val="none"/>
          <w:lang w:val="en-US" w:eastAsia="zh-CN"/>
        </w:rPr>
        <w:t xml:space="preserve">比2023年减少196,700.00元</w:t>
      </w:r>
      <w:r>
        <w:rPr>
          <w:rFonts w:eastAsia="仿宋_GB2312" w:hint="eastAsia"/>
          <w:sz w:val="30"/>
          <w:szCs w:val="30"/>
          <w:highlight w:val="none"/>
          <w:u w:val="none"/>
          <w:lang w:val="en-US" w:eastAsia="zh-CN"/>
        </w:rPr>
        <w:t xml:space="preserve">，下降5.842%</w:t>
      </w:r>
      <w:r>
        <w:rPr>
          <w:rFonts w:eastAsia="仿宋_GB2312" w:hint="eastAsia"/>
          <w:sz w:val="30"/>
          <w:szCs w:val="30"/>
          <w:highlight w:val="none"/>
          <w:u w:val="none"/>
          <w:lang w:val="en-US" w:eastAsia="zh-CN"/>
        </w:rPr>
        <w:t xml:space="preserve">，主要原因是：厉行节约，合理使用财政资金。</w:t>
      </w:r>
    </w:p>
    <w:p>
      <w:pPr>
        <w:pStyle w:val="Heading2"/>
        <w:pageBreakBefore w:val="0"/>
        <w:kinsoku/>
        <w:wordWrap/>
        <w:overflowPunct/>
        <w:topLinePunct w:val="0"/>
        <w:autoSpaceDE/>
        <w:autoSpaceDN/>
        <w:bidi w:val="0"/>
        <w:snapToGrid/>
        <w:spacing w:before="0" w:after="0" w:line="600" w:lineRule="exact"/>
        <w:ind w:firstLine="600" w:firstLineChars="200"/>
        <w:outlineLvl w:val="0"/>
        <w:rPr>
          <w:rFonts w:ascii="黑体" w:eastAsia="黑体" w:hAnsi="黑体" w:cs="仿宋_GB2312" w:hint="eastAsia"/>
          <w:sz w:val="30"/>
          <w:szCs w:val="30"/>
          <w:highlight w:val="none"/>
          <w:u w:val="none"/>
          <w:lang w:val="en-US" w:eastAsia="zh-CN"/>
        </w:rPr>
      </w:pPr>
      <w:bookmarkStart w:id="92" w:name="_Toc1464993319"/>
      <w:bookmarkStart w:id="93" w:name="_Toc376739118"/>
      <w:bookmarkStart w:id="94" w:name="_Toc169354537"/>
      <w:bookmarkStart w:id="95" w:name="_Toc2053194528"/>
      <w:r>
        <w:rPr>
          <w:rFonts w:ascii="黑体" w:eastAsia="黑体" w:hAnsi="黑体" w:cs="仿宋_GB2312" w:hint="eastAsia"/>
          <w:sz w:val="30"/>
          <w:szCs w:val="30"/>
          <w:highlight w:val="none"/>
          <w:u w:val="none"/>
          <w:lang w:val="en-US" w:eastAsia="zh-CN"/>
        </w:rPr>
        <w:t xml:space="preserve">十一、政府采购支出情况说明</w:t>
      </w:r>
      <w:bookmarkEnd w:id="92"/>
      <w:bookmarkEnd w:id="93"/>
      <w:bookmarkEnd w:id="94"/>
      <w:bookmarkEnd w:id="95"/>
    </w:p>
    <w:p>
      <w:pPr>
        <w:keepNext w:val="0"/>
        <w:keepLines w:val="0"/>
        <w:pageBreakBefore w:val="0"/>
        <w:widowControl w:val="0"/>
        <w:kinsoku/>
        <w:wordWrap/>
        <w:overflowPunct/>
        <w:topLinePunct w:val="0"/>
        <w:autoSpaceDE/>
        <w:autoSpaceDN/>
        <w:bidi w:val="0"/>
        <w:adjustRightInd w:val="0"/>
        <w:snapToGrid/>
        <w:spacing w:line="600" w:lineRule="exact"/>
        <w:ind w:left="0" w:right="0" w:firstLine="600" w:leftChars="0" w:rightChars="0" w:firstLineChars="200"/>
        <w:jc w:val="both"/>
        <w:textAlignment w:val="baseline"/>
        <w:outlineLvl w:val="9"/>
        <w:rPr>
          <w:rFonts w:ascii="Times New Roman" w:eastAsia="仿宋_GB2312" w:hAnsi="Times New Roman" w:cs="Times New Roman" w:hint="eastAsia"/>
          <w:sz w:val="30"/>
          <w:szCs w:val="30"/>
          <w:highlight w:val="none"/>
          <w:u w:val="none"/>
          <w:lang w:val="en-US" w:eastAsia="zh-CN"/>
        </w:rPr>
      </w:pPr>
      <w:r>
        <w:rPr>
          <w:rFonts w:ascii="Times New Roman" w:eastAsia="仿宋_GB2312" w:hAnsi="Times New Roman" w:cs="Times New Roman" w:hint="eastAsia"/>
          <w:sz w:val="30"/>
          <w:szCs w:val="30"/>
          <w:highlight w:val="none"/>
          <w:u w:val="none"/>
          <w:lang w:val="en-US" w:eastAsia="zh-CN"/>
        </w:rPr>
        <w:t xml:space="preserve">天津市公安局交通警察总队科技和设施保障支队2024年政府采购支出总额68,928,606.91元，其中：政府采购货物支出10,291,136.80元、政府采购工程支出0.00元、政府采购服务支出58,637,470.11元。授予中小企业合同金额51,066,694.91元，占政府采购支出总额的74.086%，其中：授予小微企业合同金额34,992,608.80元，占政府采购支出总额的50.766%；货物采购授予中小企业合同金额占货物支出金额的83.727%，工程采购授予中小企业合同金额占工程支出金额的0.000%，服务采购授予中小企业合同金额占服务支出金额的72.394%。</w:t>
      </w:r>
    </w:p>
    <w:p>
      <w:pPr>
        <w:pStyle w:val="Heading2"/>
        <w:pageBreakBefore w:val="0"/>
        <w:kinsoku/>
        <w:wordWrap/>
        <w:overflowPunct/>
        <w:topLinePunct w:val="0"/>
        <w:autoSpaceDE/>
        <w:autoSpaceDN/>
        <w:bidi w:val="0"/>
        <w:snapToGrid/>
        <w:spacing w:before="0" w:after="0" w:line="600" w:lineRule="exact"/>
        <w:ind w:firstLine="600" w:firstLineChars="200"/>
        <w:outlineLvl w:val="0"/>
        <w:rPr>
          <w:rFonts w:ascii="黑体" w:eastAsia="黑体" w:hAnsi="黑体" w:cs="仿宋_GB2312" w:hint="eastAsia"/>
          <w:sz w:val="30"/>
          <w:szCs w:val="30"/>
          <w:highlight w:val="none"/>
          <w:u w:val="none"/>
          <w:lang w:val="en-US" w:eastAsia="zh-CN"/>
        </w:rPr>
      </w:pPr>
      <w:bookmarkStart w:id="96" w:name="_Toc1242699578"/>
      <w:bookmarkStart w:id="97" w:name="_Toc925871084"/>
      <w:bookmarkStart w:id="98" w:name="_Toc1072564870"/>
      <w:bookmarkStart w:id="99" w:name="_Toc125708453"/>
      <w:r>
        <w:rPr>
          <w:rFonts w:ascii="黑体" w:eastAsia="黑体" w:hAnsi="黑体" w:cs="仿宋_GB2312" w:hint="eastAsia"/>
          <w:sz w:val="30"/>
          <w:szCs w:val="30"/>
          <w:highlight w:val="none"/>
          <w:u w:val="none"/>
          <w:lang w:val="en-US" w:eastAsia="zh-CN"/>
        </w:rPr>
        <w:t xml:space="preserve">十二、国有资产占有使用情况说明</w:t>
      </w:r>
      <w:bookmarkEnd w:id="96"/>
      <w:bookmarkEnd w:id="97"/>
      <w:bookmarkEnd w:id="98"/>
      <w:bookmarkEnd w:id="99"/>
    </w:p>
    <w:p>
      <w:pPr>
        <w:keepNext w:val="0"/>
        <w:keepLines w:val="0"/>
        <w:pageBreakBefore w:val="0"/>
        <w:widowControl w:val="0"/>
        <w:kinsoku/>
        <w:wordWrap/>
        <w:overflowPunct/>
        <w:topLinePunct w:val="0"/>
        <w:autoSpaceDE/>
        <w:autoSpaceDN/>
        <w:bidi w:val="0"/>
        <w:adjustRightInd w:val="0"/>
        <w:snapToGrid/>
        <w:spacing w:line="600" w:lineRule="exact"/>
        <w:ind w:left="0" w:right="0" w:firstLine="600" w:leftChars="0" w:rightChars="0" w:firstLineChars="200"/>
        <w:jc w:val="both"/>
        <w:textAlignment w:val="baseline"/>
        <w:outlineLvl w:val="9"/>
        <w:rPr>
          <w:rFonts w:ascii="Times New Roman" w:eastAsia="仿宋_GB2312" w:hAnsi="Times New Roman" w:cs="Times New Roman" w:hint="eastAsia"/>
          <w:sz w:val="30"/>
          <w:szCs w:val="30"/>
          <w:highlight w:val="none"/>
          <w:u w:val="none"/>
          <w:lang w:val="en-US" w:eastAsia="zh-CN"/>
        </w:rPr>
      </w:pPr>
      <w:bookmarkStart w:id="100" w:name="_Toc620037172"/>
      <w:r>
        <w:rPr>
          <w:rFonts w:ascii="Times New Roman" w:eastAsia="仿宋_GB2312" w:hAnsi="Times New Roman" w:cs="Times New Roman" w:hint="eastAsia"/>
          <w:sz w:val="30"/>
          <w:szCs w:val="30"/>
          <w:highlight w:val="none"/>
          <w:u w:val="none"/>
          <w:lang w:val="en-US" w:eastAsia="zh-CN"/>
        </w:rPr>
        <w:t xml:space="preserve">截至2024年12月31日，天津市公安局交通警察总队科技和设施保障支队共有车辆14辆</w:t>
      </w:r>
      <w:r>
        <w:rPr>
          <w:rFonts w:ascii="Times New Roman" w:eastAsia="仿宋_GB2312" w:hAnsi="Times New Roman" w:cs="Times New Roman" w:hint="eastAsia"/>
          <w:sz w:val="30"/>
          <w:szCs w:val="30"/>
          <w:highlight w:val="none"/>
          <w:u w:val="none"/>
          <w:lang w:val="en-US" w:eastAsia="zh-CN"/>
        </w:rPr>
        <w:t xml:space="preserve">，其中：</w:t>
      </w:r>
      <w:r>
        <w:rPr>
          <w:rFonts w:ascii="Times New Roman" w:eastAsia="仿宋_GB2312" w:hAnsi="Times New Roman" w:cs="Times New Roman" w:hint="eastAsia"/>
          <w:sz w:val="30"/>
          <w:szCs w:val="30"/>
          <w:highlight w:val="none"/>
          <w:u w:val="none"/>
          <w:lang w:val="en-US" w:eastAsia="zh-CN"/>
        </w:rPr>
        <w:t xml:space="preserve">执法执勤用车14辆</w:t>
      </w:r>
      <w:r>
        <w:rPr>
          <w:rFonts w:ascii="Times New Roman" w:eastAsia="仿宋_GB2312" w:hAnsi="Times New Roman" w:cs="Times New Roman" w:hint="eastAsia"/>
          <w:sz w:val="30"/>
          <w:szCs w:val="30"/>
          <w:highlight w:val="none"/>
          <w:u w:val="none"/>
          <w:lang w:val="en-US" w:eastAsia="zh-CN"/>
        </w:rPr>
        <w:t xml:space="preserve">。单价100万元以上的设备0台（套）。</w:t>
      </w:r>
    </w:p>
    <w:p>
      <w:pPr>
        <w:pStyle w:val="Heading2"/>
        <w:pageBreakBefore w:val="0"/>
        <w:kinsoku/>
        <w:wordWrap/>
        <w:overflowPunct/>
        <w:topLinePunct w:val="0"/>
        <w:autoSpaceDE/>
        <w:autoSpaceDN/>
        <w:bidi w:val="0"/>
        <w:snapToGrid/>
        <w:spacing w:before="0" w:after="0" w:line="600" w:lineRule="exact"/>
        <w:ind w:firstLine="600" w:firstLineChars="200"/>
        <w:outlineLvl w:val="0"/>
        <w:rPr>
          <w:rFonts w:ascii="黑体" w:eastAsia="黑体" w:hAnsi="黑体" w:cs="仿宋_GB2312" w:hint="eastAsia"/>
          <w:sz w:val="30"/>
          <w:szCs w:val="30"/>
          <w:highlight w:val="none"/>
          <w:u w:val="none"/>
          <w:lang w:val="en-US" w:eastAsia="zh-CN"/>
        </w:rPr>
      </w:pPr>
      <w:bookmarkStart w:id="101" w:name="_Toc448802626"/>
      <w:bookmarkStart w:id="102" w:name="_Toc1805544570"/>
      <w:bookmarkStart w:id="103" w:name="_Toc1773340371"/>
      <w:r>
        <w:rPr>
          <w:rFonts w:ascii="黑体" w:eastAsia="黑体" w:hAnsi="黑体" w:cs="仿宋_GB2312" w:hint="eastAsia"/>
          <w:sz w:val="30"/>
          <w:szCs w:val="30"/>
          <w:highlight w:val="none"/>
          <w:u w:val="none"/>
          <w:lang w:val="en-US" w:eastAsia="zh-CN"/>
        </w:rPr>
        <w:t xml:space="preserve">十三、预算绩效情况说明</w:t>
      </w:r>
      <w:bookmarkEnd w:id="100"/>
      <w:bookmarkEnd w:id="101"/>
      <w:bookmarkEnd w:id="102"/>
      <w:bookmarkEnd w:id="103"/>
    </w:p>
    <w:p>
      <w:pPr>
        <w:keepNext w:val="0"/>
        <w:keepLines w:val="0"/>
        <w:pageBreakBefore w:val="0"/>
        <w:widowControl w:val="0"/>
        <w:kinsoku/>
        <w:wordWrap/>
        <w:overflowPunct/>
        <w:topLinePunct w:val="0"/>
        <w:autoSpaceDE/>
        <w:autoSpaceDN/>
        <w:bidi w:val="0"/>
        <w:adjustRightInd w:val="0"/>
        <w:snapToGrid/>
        <w:spacing w:line="600" w:lineRule="exact"/>
        <w:ind w:right="0" w:rightChars="0"/>
        <w:jc w:val="both"/>
        <w:textAlignment w:val="baseline"/>
        <w:outlineLvl w:val="9"/>
        <w:rPr>
          <w:rFonts w:eastAsia="仿宋_GB2312" w:hint="default"/>
          <w:sz w:val="30"/>
          <w:szCs w:val="30"/>
          <w:highlight w:val="none"/>
          <w:u w:val="none"/>
          <w:lang w:val="en-US" w:eastAsia="zh-CN"/>
        </w:rPr>
      </w:pPr>
      <w:r>
        <w:rPr>
          <w:rFonts w:eastAsia="仿宋_GB2312" w:hint="eastAsia"/>
          <w:sz w:val="30"/>
          <w:szCs w:val="30"/>
          <w:highlight w:val="none"/>
          <w:u w:val="none"/>
          <w:lang w:val="en-US" w:eastAsia="zh-CN"/>
        </w:rPr>
        <w:t xml:space="preserve">    根据预算绩效管理要求，天津市公安局交通警察总队科技和设施保障支队已对14个2024年度市级项目开展绩效自评，涉及金额221858922.5元，自评结果已随部门决算一并公开。</w:t>
      </w:r>
    </w:p>
    <w:p>
      <w:pPr>
        <w:pStyle w:val="Heading2"/>
        <w:pageBreakBefore w:val="0"/>
        <w:kinsoku/>
        <w:wordWrap/>
        <w:overflowPunct/>
        <w:topLinePunct w:val="0"/>
        <w:autoSpaceDE/>
        <w:autoSpaceDN/>
        <w:bidi w:val="0"/>
        <w:snapToGrid/>
        <w:spacing w:before="0" w:after="0" w:line="600" w:lineRule="exact"/>
        <w:ind w:firstLine="600" w:firstLineChars="200"/>
        <w:outlineLvl w:val="0"/>
        <w:rPr>
          <w:rFonts w:ascii="黑体" w:eastAsia="黑体" w:hAnsi="黑体" w:cs="仿宋_GB2312" w:hint="eastAsia"/>
          <w:sz w:val="30"/>
          <w:szCs w:val="30"/>
          <w:highlight w:val="none"/>
          <w:u w:val="none"/>
          <w:lang w:val="en-US" w:eastAsia="zh-CN"/>
        </w:rPr>
      </w:pPr>
      <w:bookmarkStart w:id="104" w:name="_Toc1843655880"/>
      <w:bookmarkStart w:id="105" w:name="_Toc1374094560"/>
      <w:bookmarkStart w:id="106" w:name="_Toc1753562331"/>
      <w:bookmarkStart w:id="107" w:name="_Toc1063166918"/>
      <w:r>
        <w:rPr>
          <w:rFonts w:ascii="黑体" w:eastAsia="黑体" w:hAnsi="黑体" w:cs="仿宋_GB2312" w:hint="eastAsia"/>
          <w:sz w:val="30"/>
          <w:szCs w:val="30"/>
          <w:highlight w:val="none"/>
          <w:u w:val="none"/>
          <w:lang w:val="en-US" w:eastAsia="zh-CN"/>
        </w:rPr>
        <w:t xml:space="preserve">十四、教育、医疗卫生、社会保障和就业、住房保障、涉农补贴等民生支出情况说明</w:t>
      </w:r>
      <w:bookmarkEnd w:id="104"/>
      <w:bookmarkEnd w:id="105"/>
      <w:bookmarkEnd w:id="106"/>
      <w:bookmarkEnd w:id="107"/>
    </w:p>
    <w:p>
      <w:pPr>
        <w:pageBreakBefore w:val="0"/>
        <w:kinsoku/>
        <w:wordWrap/>
        <w:overflowPunct/>
        <w:topLinePunct w:val="0"/>
        <w:autoSpaceDE/>
        <w:autoSpaceDN/>
        <w:bidi w:val="0"/>
        <w:snapToGrid/>
        <w:spacing w:line="600" w:lineRule="exact"/>
        <w:rPr>
          <w:rFonts w:ascii="Times New Roman" w:eastAsia="楷体" w:hAnsi="Times New Roman" w:cs="Times New Roman" w:hint="eastAsia"/>
          <w:sz w:val="30"/>
          <w:szCs w:val="30"/>
          <w:highlight w:val="none"/>
          <w:u w:val="none"/>
          <w:lang w:val="en-US" w:eastAsia="zh-CN"/>
        </w:rPr>
      </w:pPr>
      <w:r>
        <w:rPr>
          <w:rFonts w:eastAsia="仿宋_GB2312" w:hint="eastAsia"/>
          <w:sz w:val="30"/>
          <w:szCs w:val="30"/>
          <w:highlight w:val="none"/>
          <w:u w:val="none"/>
          <w:lang w:val="en-US" w:eastAsia="zh-CN"/>
        </w:rPr>
        <w:t xml:space="preserve">    天津市公安局交通警察总队科技和设施保障支队不属于乡、镇、街级单位，不涉及公开2024年度教育、医疗卫生、社会保障和就业、住房保障、涉农补贴等民生支出情况。</w:t>
      </w:r>
      <w:r>
        <w:br w:type="page"/>
      </w:r>
    </w:p>
    <w:p>
      <w:pPr>
        <w:pStyle w:val="Heading1"/>
        <w:pageBreakBefore w:val="0"/>
        <w:kinsoku/>
        <w:wordWrap/>
        <w:overflowPunct/>
        <w:topLinePunct w:val="0"/>
        <w:autoSpaceDE/>
        <w:autoSpaceDN/>
        <w:bidi w:val="0"/>
        <w:snapToGrid/>
        <w:spacing w:before="0" w:after="0" w:line="600" w:lineRule="exact"/>
        <w:jc w:val="center"/>
        <w:rPr>
          <w:rFonts w:ascii="方正小标宋简体" w:eastAsia="方正小标宋简体" w:hAnsi="方正小标宋简体" w:cs="方正小标宋简体" w:hint="eastAsia"/>
          <w:b w:val="0"/>
          <w:sz w:val="44"/>
          <w:szCs w:val="44"/>
          <w:highlight w:val="none"/>
          <w:u w:val="none"/>
          <w:lang w:val="en-US" w:eastAsia="zh-CN"/>
        </w:rPr>
      </w:pPr>
      <w:bookmarkStart w:id="108" w:name="_Toc56525689"/>
      <w:bookmarkStart w:id="109" w:name="_Toc368130082"/>
      <w:bookmarkStart w:id="110" w:name="_Toc1582447786"/>
      <w:bookmarkStart w:id="111" w:name="_Toc282832597"/>
      <w:r>
        <w:rPr>
          <w:rFonts w:ascii="方正小标宋简体" w:eastAsia="方正小标宋简体" w:hAnsi="方正小标宋简体" w:cs="方正小标宋简体" w:hint="eastAsia"/>
          <w:b w:val="0"/>
          <w:sz w:val="44"/>
          <w:szCs w:val="44"/>
          <w:highlight w:val="none"/>
          <w:u w:val="none"/>
          <w:lang w:val="en-US" w:eastAsia="zh-CN"/>
        </w:rPr>
        <w:t xml:space="preserve">第四部分  名词解释</w:t>
      </w:r>
      <w:bookmarkEnd w:id="108"/>
      <w:bookmarkEnd w:id="109"/>
      <w:bookmarkEnd w:id="110"/>
      <w:bookmarkEnd w:id="111"/>
    </w:p>
    <w:p>
      <w:pPr>
        <w:pageBreakBefore w:val="0"/>
        <w:kinsoku/>
        <w:wordWrap/>
        <w:overflowPunct/>
        <w:topLinePunct w:val="0"/>
        <w:autoSpaceDE/>
        <w:autoSpaceDN/>
        <w:bidi w:val="0"/>
        <w:snapToGrid/>
        <w:spacing w:line="600" w:lineRule="exact"/>
        <w:ind w:firstLine="600" w:firstLineChars="200"/>
        <w:rPr>
          <w:rFonts w:ascii="仿宋_GB2312" w:eastAsia="仿宋_GB2312" w:hint="eastAsia"/>
          <w:sz w:val="30"/>
          <w:szCs w:val="30"/>
          <w:highlight w:val="none"/>
          <w:u w:val="none"/>
          <w:lang w:val="en-US" w:eastAsia="zh-CN"/>
        </w:rPr>
      </w:pPr>
    </w:p>
    <w:p>
      <w:pPr>
        <w:pageBreakBefore w:val="0"/>
        <w:kinsoku/>
        <w:wordWrap/>
        <w:overflowPunct/>
        <w:topLinePunct w:val="0"/>
        <w:autoSpaceDE/>
        <w:autoSpaceDN/>
        <w:bidi w:val="0"/>
        <w:snapToGrid/>
        <w:spacing w:line="600" w:lineRule="exact"/>
        <w:ind w:firstLine="600" w:firstLineChars="200"/>
        <w:rPr>
          <w:rFonts w:ascii="Times New Roman" w:eastAsia="仿宋_GB2312" w:hAnsi="Times New Roman" w:cs="Times New Roman" w:hint="eastAsia"/>
          <w:sz w:val="30"/>
          <w:szCs w:val="30"/>
          <w:highlight w:val="none"/>
          <w:lang w:val="en-US" w:eastAsia="zh-CN"/>
        </w:rPr>
      </w:pPr>
      <w:r>
        <w:rPr>
          <w:rFonts w:ascii="Times New Roman" w:eastAsia="仿宋_GB2312" w:hAnsi="Times New Roman" w:cs="Times New Roman" w:hint="eastAsia"/>
          <w:sz w:val="30"/>
          <w:szCs w:val="30"/>
          <w:highlight w:val="none"/>
          <w:lang w:val="en-US" w:eastAsia="zh-CN"/>
        </w:rPr>
        <w:t xml:space="preserve">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pPr>
        <w:pageBreakBefore w:val="0"/>
        <w:kinsoku/>
        <w:wordWrap/>
        <w:overflowPunct/>
        <w:topLinePunct w:val="0"/>
        <w:autoSpaceDE/>
        <w:autoSpaceDN/>
        <w:bidi w:val="0"/>
        <w:snapToGrid/>
        <w:spacing w:line="600" w:lineRule="exact"/>
        <w:ind w:firstLine="600" w:firstLineChars="200"/>
        <w:rPr>
          <w:rFonts w:eastAsia="仿宋_GB2312" w:hint="eastAsia"/>
          <w:sz w:val="30"/>
          <w:szCs w:val="30"/>
          <w:highlight w:val="none"/>
          <w:lang w:val="en-US" w:eastAsia="zh-CN"/>
        </w:rPr>
      </w:pPr>
      <w:r>
        <w:rPr>
          <w:rFonts w:eastAsia="仿宋_GB2312" w:hint="eastAsia"/>
          <w:sz w:val="30"/>
          <w:szCs w:val="30"/>
          <w:highlight w:val="none"/>
          <w:lang w:val="en-US" w:eastAsia="zh-CN"/>
        </w:rPr>
        <w:t xml:space="preserve">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pPr>
        <w:pageBreakBefore w:val="0"/>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lang w:val="en-US" w:eastAsia="zh-CN"/>
        </w:rPr>
        <w:t xml:space="preserve">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sectPr>
      <w:pgSz w:w="11906" w:h="16838" w:orient="portrait"/>
      <w:pgMar w:top="1440" w:right="1800" w:bottom="1440" w:left="1800" w:header="851" w:footer="992" w:gutter="0"/>
      <w:pgBorders/>
      <w:pgNumType w:fmt="decimal"/>
      <w:cols w:num="1" w:space="720">
        <w:col w:w="8306"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2010600030101010101"/>
    <w:charset w:val="86"/>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00"/>
    <w:family w:val="auto"/>
    <w:pitch w:val="default"/>
    <w:sig w:usb0="00000000" w:usb1="00000000" w:usb2="00000000" w:usb3="00000000" w:csb0="00040000" w:csb1="00000000"/>
  </w:font>
  <w:font w:name="Cambria">
    <w:altName w:val="苹方-简"/>
    <w:panose1 w:val="02040503050406030204"/>
    <w:charset w:val="00"/>
    <w:family w:val="auto"/>
    <w:pitch w:val="default"/>
    <w:sig w:usb0="00000000" w:usb1="00000000" w:usb2="02000000" w:usb3="00000000" w:csb0="2000019F" w:csb1="00000000"/>
  </w:font>
  <w:font w:name="方正小标宋简体">
    <w:altName w:val="汉仪书宋二KW"/>
    <w:panose1 w:val="02010601030101010101"/>
    <w:charset w:val="00"/>
    <w:family w:val="auto"/>
    <w:pitch w:val="default"/>
    <w:sig w:usb0="00000000" w:usb1="00000000" w:usb2="00000000" w:usb3="00000000" w:csb0="00040000" w:csb1="00000000"/>
  </w:font>
  <w:font w:name="仿宋">
    <w:altName w:val="方正仿宋_GBK"/>
    <w:panose1 w:val="02010609060101010101"/>
    <w:charset w:val="00"/>
    <w:family w:val="auto"/>
    <w:pitch w:val="default"/>
    <w:sig w:usb0="00000000" w:usb1="00000000" w:usb2="00000016" w:usb3="00000000" w:csb0="00040001" w:csb1="00000000"/>
  </w:font>
  <w:font w:name="楷体">
    <w:altName w:val="汉仪楷体KW"/>
    <w:panose1 w:val="02010609060101010101"/>
    <w:charset w:val="00"/>
    <w:family w:val="auto"/>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方正仿宋_GBK">
    <w:panose1 w:val="02000000000000000000"/>
    <w:charset w:val="86"/>
    <w:family w:val="auto"/>
    <w:pitch w:val="default"/>
    <w:sig w:usb0="A00002BF" w:usb1="38CF7CFA" w:usb2="00082016" w:usb3="00000000" w:csb0="00040001" w:csb1="00000000"/>
  </w:font>
  <w:font w:name="PingFang SC">
    <w:panose1 w:val="020B0400000000000000"/>
    <w:charset w:val="86"/>
    <w:family w:val="auto"/>
    <w:pitch w:val="default"/>
    <w:sig w:usb0="A00002FF" w:usb1="7ACFFDFB" w:usb2="00000017" w:usb3="00000000" w:csb0="00040001" w:csb1="00000000"/>
  </w:font>
  <w:font w:name="Tahoma">
    <w:panose1 w:val="020B0804030504040204"/>
    <w:charset w:val="00"/>
    <w:family w:val="auto"/>
    <w:pitch w:val="default"/>
    <w:sig w:usb0="E1002AFF" w:usb1="C000605B" w:usb2="00000029" w:usb3="00000000" w:csb0="200101FF" w:csb1="20280000"/>
  </w:font>
  <w:font w:name="苹方-简">
    <w:panose1 w:val="020B0400000000000000"/>
    <w:charset w:val="86"/>
    <w:family w:val="auto"/>
    <w:pitch w:val="default"/>
    <w:sig w:usb0="A00002FF" w:usb1="7ACFFDFB" w:usb2="00000017" w:usb3="00000000" w:csb0="00040001" w:csb1="00000000"/>
  </w:font>
  <w:font w:name="汉仪楷体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rPr>
        <w:lang w:val="en-US" w:eastAsia="zh-CN"/>
      </w:rP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rPr>
        <w:lang w:val="en-US" w:eastAsia="zh-CN"/>
      </w:rPr>
    </w:pPr>
    <w:r>
      <w:rPr>
        <w:lang w:val="en-US" w:eastAsia="zh-CN"/>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330" name="文本框 6"/>
              <wp:cNvGraphicFramePr/>
              <a:graphic xmlns:a="http://schemas.openxmlformats.org/drawingml/2006/main">
                <a:graphicData uri="http://schemas.microsoft.com/office/word/2010/wordprocessingShape">
                  <wps:wsp xmlns:wps="http://schemas.microsoft.com/office/word/2010/wordprocessingShape">
                    <wps:cNvSpPr/>
                    <wps:spPr>
                      <a:xfrm>
                        <a:off x="0" y="0"/>
                        <a:ext cx="1828800" cy="1828800"/>
                      </a:xfrm>
                      <a:prstGeom prst="rect">
                        <a:avLst/>
                      </a:prstGeom>
                      <a:noFill/>
                      <a:ln>
                        <a:noFill/>
                      </a:ln>
                    </wps:spPr>
                    <wps:txbx>
                      <w:txbxContent>
                        <w:p>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 xml:space="preserve">13</w:t>
                          </w:r>
                          <w:r>
                            <w:rPr>
                              <w:rFonts w:hint="eastAsia"/>
                              <w:szCs w:val="24"/>
                              <w:lang w:val="en-US" w:eastAsia="zh-CN"/>
                            </w:rPr>
                            <w:fldChar w:fldCharType="end"/>
                          </w:r>
                        </w:p>
                      </w:txbxContent>
                    </wps:txbx>
                    <wps:bodyPr rot="0" spcFirstLastPara="0" vertOverflow="overflow" horzOverflow="overflow" vert="horz" wrap="none" lIns="0" tIns="0" rIns="0" bIns="0" numCol="1" anchor="t" upright="1">
                      <a:spAutoFit/>
                    </wps:bodyPr>
                  </wps:wsp>
                </a:graphicData>
              </a:graphic>
            </wp:anchor>
          </w:drawing>
        </mc:Choice>
        <mc:Fallback>
          <w:pict>
            <v:rect id="文本框 6" o:spid="_x0000_s2049"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 xml:space="preserve">13</w:t>
                    </w:r>
                    <w:r>
                      <w:rPr>
                        <w:rFonts w:hint="eastAsia"/>
                        <w:szCs w:val="24"/>
                        <w:lang w:val="en-US" w:eastAsia="zh-CN"/>
                      </w:rPr>
                      <w:fldChar w:fldCharType="end"/>
                    </w:r>
                  </w:p>
                </w:txbxContent>
              </v:textbox>
              <w10:wrap anchorx="margin"/>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val="0"/>
  <w:bordersDoNotSurroundHeader w:val="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294"/>
  <w:drawingGridVerticalSpacing w:val="156"/>
  <w:noPunctuationKerning/>
  <w:characterSpacingControl w:val="compressPunctuation"/>
  <w:compat>
    <w:spaceForUL/>
    <w:balanceSingleByteDoubleByteWidth/>
    <w:doNotLeaveBackslashAlon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DYyNzRjODIwNDMyMWFhMzA3ZWZkM2QwNzBjNmI1ZGYifQ=="/>
  </w:docVar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0" w:unhideWhenUsed="0"/>
    <w:lsdException w:name="heading 5" w:semiHidden="0" w:uiPriority="0" w:unhideWhenUsed="0"/>
    <w:lsdException w:name="heading 6" w:semiHidden="0" w:uiPriority="0" w:unhideWhenUsed="0"/>
    <w:lsdException w:name="heading 7" w:semiHidden="0" w:uiPriority="0" w:unhideWhenUsed="0"/>
    <w:lsdException w:name="heading 8" w:semiHidden="0" w:uiPriority="0" w:unhideWhenUsed="0"/>
    <w:lsdException w:name="heading 9" w:semiHidden="0" w:uiPriority="0" w:unhideWhenUsed="0"/>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39" w:qFormat="1"/>
    <w:lsdException w:name="toc 2" w:semiHidden="0" w:uiPriority="39" w:qFormat="1"/>
    <w:lsdException w:name="toc 3" w:semiHidden="0" w:uiPriority="39" w:qFormat="1"/>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qFormat="1"/>
    <w:lsdException w:name="footer" w:semiHidden="0" w:uiPriority="0" w:qFormat="1"/>
    <w:lsdException w:name="index heading" w:semiHidden="0" w:uiPriority="0" w:unhideWhenUsed="0"/>
    <w:lsdException w:name="caption" w:semiHidden="0" w:uiPriority="0" w:unhideWhenUsed="0"/>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lsdException w:name="Closing" w:semiHidden="0" w:uiPriority="0" w:unhideWhenUsed="0"/>
    <w:lsdException w:name="Signature" w:semiHidden="0" w:uiPriority="0" w:unhideWhenUsed="0"/>
    <w:lsdException w:name="Default Paragraph Font" w:semiHidden="0" w:uiPriority="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qFormat="1"/>
    <w:lsdException w:name="FollowedHyperlink" w:semiHidden="0" w:uiPriority="0" w:unhideWhenUsed="0"/>
    <w:lsdException w:name="Strong" w:semiHidden="0" w:uiPriority="0" w:unhideWhenUsed="0"/>
    <w:lsdException w:name="Emphasis" w:semiHidden="0" w:uiPriority="0" w:unhideWhenUsed="0"/>
    <w:lsdException w:name="Document Map" w:semiHidden="0" w:uiPriority="0" w:unhideWhenUsed="0"/>
    <w:lsdException w:name="Plain Text" w:semiHidden="0" w:uiPriority="0" w:unhideWhenUsed="0"/>
    <w:lsdException w:name="E-mail Signature" w:semiHidden="0" w:uiPriority="0" w:unhideWhenUsed="0"/>
    <w:lsdException w:name="Normal (Web)" w:semiHidden="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semiHidden="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qFormat="1"/>
    <w:lsdException w:name="Table Grid" w:semiHidden="0" w:uiPriority="0"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adjustRightInd w:val="0"/>
      <w:spacing w:line="360" w:lineRule="atLeast"/>
      <w:textAlignment w:val="baseline"/>
    </w:pPr>
    <w:rPr>
      <w:rFonts w:ascii="Times New Roman" w:eastAsia="宋体" w:hAnsi="Times New Roman" w:cs="Times New Roman"/>
      <w:sz w:val="24"/>
      <w:lang w:val="en-US" w:eastAsia="zh-CN" w:bidi="ar-SA"/>
    </w:rPr>
  </w:style>
  <w:style w:type="paragraph" w:styleId="Heading1">
    <w:name w:val="Heading 1"/>
    <w:basedOn w:val="Normal"/>
    <w:next w:val="Normal"/>
    <w:link w:val="标题1Char"/>
    <w:uiPriority w:val="9"/>
    <w:qFormat/>
    <w:pPr>
      <w:keepNext/>
      <w:keepLines/>
      <w:spacing w:before="340" w:after="330" w:line="578" w:lineRule="atLeast"/>
      <w:outlineLvl w:val="0"/>
    </w:pPr>
    <w:rPr>
      <w:b/>
      <w:bCs/>
      <w:kern w:val="44"/>
      <w:sz w:val="44"/>
      <w:szCs w:val="44"/>
      <w:lang w:val="en-US" w:eastAsia="zh-CN"/>
    </w:rPr>
  </w:style>
  <w:style w:type="paragraph" w:styleId="Heading2">
    <w:name w:val="Heading 2"/>
    <w:basedOn w:val="Normal"/>
    <w:next w:val="Normal"/>
    <w:link w:val="标题2Char"/>
    <w:uiPriority w:val="9"/>
    <w:unhideWhenUsed/>
    <w:qFormat/>
    <w:pPr>
      <w:keepNext/>
      <w:keepLines/>
      <w:spacing w:before="260" w:after="260" w:line="416" w:lineRule="atLeast"/>
      <w:outlineLvl w:val="1"/>
    </w:pPr>
    <w:rPr>
      <w:rFonts w:ascii="Cambria" w:eastAsia="宋体" w:hAnsi="Cambria" w:cs="Times New Roman"/>
      <w:b/>
      <w:bCs/>
      <w:sz w:val="32"/>
      <w:szCs w:val="32"/>
      <w:lang w:val="en-US" w:eastAsia="zh-CN"/>
    </w:rPr>
  </w:style>
  <w:style w:type="paragraph" w:styleId="Heading3">
    <w:name w:val="Heading 3"/>
    <w:basedOn w:val="Normal"/>
    <w:next w:val="Normal"/>
    <w:link w:val="标题3Char"/>
    <w:uiPriority w:val="9"/>
    <w:unhideWhenUsed/>
    <w:qFormat/>
    <w:pPr>
      <w:keepNext/>
      <w:keepLines/>
      <w:spacing w:before="260" w:after="260" w:line="416" w:lineRule="atLeast"/>
      <w:outlineLvl w:val="2"/>
    </w:pPr>
    <w:rPr>
      <w:b/>
      <w:bCs/>
      <w:sz w:val="32"/>
      <w:szCs w:val="32"/>
      <w:lang w:val="en-US" w:eastAsia="zh-CN"/>
    </w:rPr>
  </w:style>
  <w:style w:type="character" w:default="1" w:styleId="DefaultParagraphFont">
    <w:name w:val="Default Paragraph Font"/>
    <w:unhideWhenUsed/>
    <w:qFormat/>
    <w:rPr/>
  </w:style>
  <w:style w:type="table" w:default="1" w:styleId="NormalTable">
    <w:name w:val="Normal Table"/>
    <w:uiPriority w:val="99"/>
    <w:unhideWhenUsed/>
    <w:qFormat/>
    <w:rPr/>
    <w:tblPr>
      <w:tblCellMar>
        <w:top w:w="0" w:type="dxa"/>
        <w:left w:w="108" w:type="dxa"/>
        <w:bottom w:w="0" w:type="dxa"/>
        <w:right w:w="108" w:type="dxa"/>
      </w:tblCellMar>
    </w:tblPr>
  </w:style>
  <w:style w:type="paragraph" w:styleId="TOC3">
    <w:name w:val="TOC 3"/>
    <w:basedOn w:val="Normal"/>
    <w:next w:val="Normal"/>
    <w:uiPriority w:val="39"/>
    <w:unhideWhenUsed/>
    <w:qFormat/>
    <w:pPr>
      <w:widowControl/>
      <w:adjustRightInd/>
      <w:spacing w:after="100" w:line="276" w:lineRule="auto"/>
      <w:ind w:left="440"/>
      <w:textAlignment w:val="auto"/>
    </w:pPr>
    <w:rPr>
      <w:rFonts w:ascii="Calibri" w:eastAsia="宋体" w:hAnsi="Calibri" w:cs="Times New Roman"/>
      <w:sz w:val="22"/>
      <w:szCs w:val="22"/>
      <w:lang w:val="en-US" w:eastAsia="zh-CN"/>
    </w:rPr>
  </w:style>
  <w:style w:type="paragraph" w:styleId="BalloonText">
    <w:name w:val="Balloon Text"/>
    <w:basedOn w:val="Normal"/>
    <w:link w:val="批注框文本Char"/>
    <w:uiPriority w:val="99"/>
    <w:unhideWhenUsed/>
    <w:qFormat/>
    <w:pPr>
      <w:spacing w:line="240" w:lineRule="auto"/>
    </w:pPr>
    <w:rPr>
      <w:sz w:val="18"/>
      <w:szCs w:val="18"/>
      <w:lang w:val="en-US" w:eastAsia="zh-CN"/>
    </w:rPr>
  </w:style>
  <w:style w:type="paragraph" w:styleId="Footer">
    <w:name w:val="Footer"/>
    <w:basedOn w:val="Normal"/>
    <w:link w:val="页脚Char"/>
    <w:unhideWhenUsed/>
    <w:qFormat/>
    <w:pPr>
      <w:tabs>
        <w:tab w:val="center" w:pos="4153"/>
        <w:tab w:val="right" w:pos="8306"/>
      </w:tabs>
      <w:snapToGrid w:val="0"/>
      <w:spacing w:line="240" w:lineRule="atLeast"/>
    </w:pPr>
    <w:rPr>
      <w:sz w:val="18"/>
      <w:szCs w:val="18"/>
      <w:lang w:val="en-US" w:eastAsia="zh-CN"/>
    </w:rPr>
  </w:style>
  <w:style w:type="paragraph" w:styleId="Header">
    <w:name w:val="Header"/>
    <w:basedOn w:val="Normal"/>
    <w:link w:val="页眉Char"/>
    <w:unhideWhenUsed/>
    <w:qFormat/>
    <w:pPr>
      <w:pBdr>
        <w:bottom w:val="single" w:sz="6" w:space="1" w:color="auto"/>
      </w:pBdr>
      <w:tabs>
        <w:tab w:val="center" w:pos="4153"/>
        <w:tab w:val="right" w:pos="8306"/>
      </w:tabs>
      <w:snapToGrid w:val="0"/>
      <w:spacing w:line="240" w:lineRule="atLeast"/>
      <w:jc w:val="center"/>
    </w:pPr>
    <w:rPr>
      <w:sz w:val="18"/>
      <w:szCs w:val="18"/>
      <w:lang w:val="en-US" w:eastAsia="zh-CN"/>
    </w:rPr>
  </w:style>
  <w:style w:type="paragraph" w:styleId="TOC1">
    <w:name w:val="TOC 1"/>
    <w:basedOn w:val="Normal"/>
    <w:next w:val="Normal"/>
    <w:uiPriority w:val="39"/>
    <w:unhideWhenUsed/>
    <w:qFormat/>
    <w:pPr>
      <w:widowControl/>
      <w:tabs>
        <w:tab w:val="right" w:leader="dot" w:pos="8296"/>
      </w:tabs>
      <w:adjustRightInd/>
      <w:spacing w:after="100" w:line="276" w:lineRule="auto"/>
      <w:textAlignment w:val="auto"/>
    </w:pPr>
    <w:rPr>
      <w:rFonts w:ascii="黑体" w:eastAsia="黑体" w:hAnsi="黑体" w:cs="方正小标宋简体"/>
      <w:sz w:val="22"/>
      <w:szCs w:val="22"/>
    </w:rPr>
  </w:style>
  <w:style w:type="paragraph" w:styleId="TOC2">
    <w:name w:val="TOC 2"/>
    <w:basedOn w:val="Normal"/>
    <w:next w:val="Normal"/>
    <w:uiPriority w:val="39"/>
    <w:unhideWhenUsed/>
    <w:qFormat/>
    <w:pPr>
      <w:widowControl/>
      <w:adjustRightInd/>
      <w:spacing w:after="100" w:line="276" w:lineRule="auto"/>
      <w:ind w:left="220"/>
      <w:textAlignment w:val="auto"/>
    </w:pPr>
    <w:rPr>
      <w:rFonts w:ascii="Calibri" w:eastAsia="宋体" w:hAnsi="Calibri" w:cs="Times New Roman"/>
      <w:sz w:val="22"/>
      <w:szCs w:val="22"/>
      <w:lang w:val="en-US" w:eastAsia="zh-CN"/>
    </w:rPr>
  </w:style>
  <w:style w:type="paragraph" w:styleId="Normal(Web)">
    <w:name w:val="Normal (Web)"/>
    <w:basedOn w:val="Normal"/>
    <w:uiPriority w:val="99"/>
    <w:unhideWhenUsed/>
    <w:qFormat/>
    <w:rPr>
      <w:sz w:val="24"/>
      <w:lang w:val="en-US" w:eastAsia="zh-CN"/>
    </w:rPr>
  </w:style>
  <w:style w:type="table" w:styleId="TableGrid">
    <w:name w:val="Table Grid"/>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Pr>
      <w:color w:val="0000FF"/>
      <w:u w:val="single"/>
    </w:rPr>
  </w:style>
  <w:style w:type="character" w:customStyle="1" w:styleId="标题1Char">
    <w:name w:val="标题 1 Char"/>
    <w:link w:val="Heading1"/>
    <w:uiPriority w:val="9"/>
    <w:qFormat/>
    <w:rPr>
      <w:b/>
      <w:bCs/>
      <w:kern w:val="44"/>
      <w:sz w:val="44"/>
      <w:szCs w:val="44"/>
    </w:rPr>
  </w:style>
  <w:style w:type="character" w:customStyle="1" w:styleId="标题2Char">
    <w:name w:val="标题 2 Char"/>
    <w:link w:val="Heading2"/>
    <w:uiPriority w:val="9"/>
    <w:semiHidden/>
    <w:qFormat/>
    <w:rPr>
      <w:rFonts w:ascii="Cambria" w:eastAsia="宋体" w:hAnsi="Cambria" w:cs="Times New Roman"/>
      <w:b/>
      <w:bCs/>
      <w:sz w:val="32"/>
      <w:szCs w:val="32"/>
    </w:rPr>
  </w:style>
  <w:style w:type="character" w:customStyle="1" w:styleId="标题3Char">
    <w:name w:val="标题 3 Char"/>
    <w:link w:val="Heading3"/>
    <w:uiPriority w:val="9"/>
    <w:semiHidden/>
    <w:qFormat/>
    <w:rPr>
      <w:b/>
      <w:bCs/>
      <w:sz w:val="32"/>
      <w:szCs w:val="32"/>
    </w:rPr>
  </w:style>
  <w:style w:type="character" w:customStyle="1" w:styleId="批注框文本Char">
    <w:name w:val="批注框文本 Char"/>
    <w:link w:val="BalloonText"/>
    <w:uiPriority w:val="99"/>
    <w:semiHidden/>
    <w:qFormat/>
    <w:rPr>
      <w:sz w:val="18"/>
      <w:szCs w:val="18"/>
    </w:rPr>
  </w:style>
  <w:style w:type="character" w:customStyle="1" w:styleId="页脚Char">
    <w:name w:val="页脚 Char"/>
    <w:link w:val="Footer"/>
    <w:semiHidden/>
    <w:qFormat/>
    <w:rPr>
      <w:sz w:val="18"/>
      <w:szCs w:val="18"/>
    </w:rPr>
  </w:style>
  <w:style w:type="character" w:customStyle="1" w:styleId="页眉Char">
    <w:name w:val="页眉 Char"/>
    <w:link w:val="Header"/>
    <w:semiHidden/>
    <w:qFormat/>
    <w:rPr>
      <w:sz w:val="18"/>
      <w:szCs w:val="18"/>
    </w:rPr>
  </w:style>
  <w:style w:type="paragraph" w:customStyle="1" w:styleId="TOC标题">
    <w:name w:val="TOC 标题"/>
    <w:basedOn w:val="Heading1"/>
    <w:next w:val="Normal"/>
    <w:uiPriority w:val="39"/>
    <w:unhideWhenUsed/>
    <w:qFormat/>
    <w:pPr>
      <w:widowControl/>
      <w:adjustRightInd/>
      <w:spacing w:before="480" w:after="0" w:line="276" w:lineRule="auto"/>
      <w:textAlignment w:val="auto"/>
      <w:outlineLvl w:val="9"/>
    </w:pPr>
    <w:rPr>
      <w:rFonts w:ascii="Cambria" w:eastAsia="宋体" w:hAnsi="Cambria" w:cs="Times New Roman"/>
      <w:color w:val="365F91"/>
      <w:kern w:val="0"/>
      <w:sz w:val="28"/>
      <w:szCs w:val="28"/>
      <w:lang w:val="en-US" w:eastAsia="zh-CN"/>
    </w:rPr>
  </w:style>
  <w:style w:type="paragraph" w:customStyle="1" w:styleId="WPSOffice手动目录1">
    <w:name w:val="WPSOffice手动目录 1"/>
    <w:qFormat/>
    <w:pPr>
      <w:ind w:leftChars="0"/>
    </w:pPr>
    <w:rPr>
      <w:rFonts w:ascii="Times New Roman" w:eastAsia="宋体" w:hAnsi="Times New Roman" w:cs="Times New Roman"/>
      <w:sz w:val="20"/>
      <w:szCs w:val="20"/>
    </w:rPr>
  </w:style>
  <w:style w:type="paragraph" w:customStyle="1" w:styleId="WPSOffice手动目录2">
    <w:name w:val="WPSOffice手动目录 2"/>
    <w:qFormat/>
    <w:pPr>
      <w:ind w:leftChars="200"/>
    </w:pPr>
    <w:rPr>
      <w:rFonts w:ascii="Times New Roman" w:eastAsia="宋体" w:hAnsi="Times New Roman" w:cs="Times New Roman"/>
      <w:sz w:val="20"/>
      <w:szCs w:val="20"/>
    </w:rPr>
  </w:style>
  <w:style w:type="numbering" w:default="1" w:styleId="NoList">
    <w:name w:val="No List"/>
    <w:uiPriority w:val="99"/>
    <w:semiHidden/>
    <w:unhideWhenUse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customXml" Target="../customXml/item10.xml" /><Relationship Id="rId11" Type="http://schemas.openxmlformats.org/officeDocument/2006/relationships/customXml" Target="../customXml/item11.xml" /><Relationship Id="rId12" Type="http://schemas.openxmlformats.org/officeDocument/2006/relationships/customXml" Target="../customXml/item12.xml" /><Relationship Id="rId13" Type="http://schemas.openxmlformats.org/officeDocument/2006/relationships/customXml" Target="../customXml/item13.xml" /><Relationship Id="rId14" Type="http://schemas.openxmlformats.org/officeDocument/2006/relationships/customXml" Target="../customXml/item14.xml" /><Relationship Id="rId15" Type="http://schemas.openxmlformats.org/officeDocument/2006/relationships/customXml" Target="../customXml/item15.xml" /><Relationship Id="rId16" Type="http://schemas.openxmlformats.org/officeDocument/2006/relationships/customXml" Target="../customXml/item16.xml" /><Relationship Id="rId17" Type="http://schemas.openxmlformats.org/officeDocument/2006/relationships/customXml" Target="../customXml/item17.xml" /><Relationship Id="rId18" Type="http://schemas.openxmlformats.org/officeDocument/2006/relationships/customXml" Target="../customXml/item18.xml" /><Relationship Id="rId19" Type="http://schemas.openxmlformats.org/officeDocument/2006/relationships/customXml" Target="../customXml/item19.xml" /><Relationship Id="rId2" Type="http://schemas.openxmlformats.org/officeDocument/2006/relationships/customXml" Target="../customXml/item2.xml" /><Relationship Id="rId20" Type="http://schemas.openxmlformats.org/officeDocument/2006/relationships/customXml" Target="../customXml/item20.xml" /><Relationship Id="rId21" Type="http://schemas.openxmlformats.org/officeDocument/2006/relationships/customXml" Target="../customXml/item21.xml" /><Relationship Id="rId22" Type="http://schemas.openxmlformats.org/officeDocument/2006/relationships/footer" Target="footer1.xml" /><Relationship Id="rId23" Type="http://schemas.openxmlformats.org/officeDocument/2006/relationships/footer" Target="footer2.xml" /><Relationship Id="rId24" Type="http://schemas.openxmlformats.org/officeDocument/2006/relationships/theme" Target="theme/theme1.xml" /><Relationship Id="rId25" Type="http://schemas.openxmlformats.org/officeDocument/2006/relationships/styles" Target="styles.xml" /><Relationship Id="rId26" Type="http://schemas.openxmlformats.org/officeDocument/2006/relationships/webSettings" Target="webSettings.xml" /><Relationship Id="rId27" Type="http://schemas.openxmlformats.org/officeDocument/2006/relationships/fontTable" Target="fontTable.xml" /><Relationship Id="rId28" Type="http://schemas.openxmlformats.org/officeDocument/2006/relationships/settings" Target="settings.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customXml" Target="../customXml/item5.xml" /><Relationship Id="rId6" Type="http://schemas.openxmlformats.org/officeDocument/2006/relationships/customXml" Target="../customXml/item6.xml" /><Relationship Id="rId7" Type="http://schemas.openxmlformats.org/officeDocument/2006/relationships/customXml" Target="../customXml/item7.xml" /><Relationship Id="rId8" Type="http://schemas.openxmlformats.org/officeDocument/2006/relationships/customXml" Target="../customXml/item8.xml" /><Relationship Id="rId9" Type="http://schemas.openxmlformats.org/officeDocument/2006/relationships/customXml" Target="../customXml/item9.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10.xml.rels>&#65279;<?xml version="1.0" encoding="utf-8" standalone="yes"?><Relationships xmlns="http://schemas.openxmlformats.org/package/2006/relationships"><Relationship Id="rId1" Type="http://schemas.openxmlformats.org/officeDocument/2006/relationships/customXmlProps" Target="itemProps10.xml" /></Relationships>
</file>

<file path=customXml/_rels/item11.xml.rels>&#65279;<?xml version="1.0" encoding="utf-8" standalone="yes"?><Relationships xmlns="http://schemas.openxmlformats.org/package/2006/relationships"><Relationship Id="rId1" Type="http://schemas.openxmlformats.org/officeDocument/2006/relationships/customXmlProps" Target="itemProps11.xml" /></Relationships>
</file>

<file path=customXml/_rels/item12.xml.rels>&#65279;<?xml version="1.0" encoding="utf-8" standalone="yes"?><Relationships xmlns="http://schemas.openxmlformats.org/package/2006/relationships"><Relationship Id="rId1" Type="http://schemas.openxmlformats.org/officeDocument/2006/relationships/customXmlProps" Target="itemProps12.xml" /></Relationships>
</file>

<file path=customXml/_rels/item13.xml.rels>&#65279;<?xml version="1.0" encoding="utf-8" standalone="yes"?><Relationships xmlns="http://schemas.openxmlformats.org/package/2006/relationships"><Relationship Id="rId1" Type="http://schemas.openxmlformats.org/officeDocument/2006/relationships/customXmlProps" Target="itemProps13.xml" /></Relationships>
</file>

<file path=customXml/_rels/item14.xml.rels>&#65279;<?xml version="1.0" encoding="utf-8" standalone="yes"?><Relationships xmlns="http://schemas.openxmlformats.org/package/2006/relationships"><Relationship Id="rId1" Type="http://schemas.openxmlformats.org/officeDocument/2006/relationships/customXmlProps" Target="itemProps14.xml" /></Relationships>
</file>

<file path=customXml/_rels/item15.xml.rels>&#65279;<?xml version="1.0" encoding="utf-8" standalone="yes"?><Relationships xmlns="http://schemas.openxmlformats.org/package/2006/relationships"><Relationship Id="rId1" Type="http://schemas.openxmlformats.org/officeDocument/2006/relationships/customXmlProps" Target="itemProps15.xml" /></Relationships>
</file>

<file path=customXml/_rels/item16.xml.rels>&#65279;<?xml version="1.0" encoding="utf-8" standalone="yes"?><Relationships xmlns="http://schemas.openxmlformats.org/package/2006/relationships"><Relationship Id="rId1" Type="http://schemas.openxmlformats.org/officeDocument/2006/relationships/customXmlProps" Target="itemProps16.xml" /></Relationships>
</file>

<file path=customXml/_rels/item17.xml.rels>&#65279;<?xml version="1.0" encoding="utf-8" standalone="yes"?><Relationships xmlns="http://schemas.openxmlformats.org/package/2006/relationships"><Relationship Id="rId1" Type="http://schemas.openxmlformats.org/officeDocument/2006/relationships/customXmlProps" Target="itemProps17.xml" /></Relationships>
</file>

<file path=customXml/_rels/item18.xml.rels>&#65279;<?xml version="1.0" encoding="utf-8" standalone="yes"?><Relationships xmlns="http://schemas.openxmlformats.org/package/2006/relationships"><Relationship Id="rId1" Type="http://schemas.openxmlformats.org/officeDocument/2006/relationships/customXmlProps" Target="itemProps18.xml" /></Relationships>
</file>

<file path=customXml/_rels/item19.xml.rels>&#65279;<?xml version="1.0" encoding="utf-8" standalone="yes"?><Relationships xmlns="http://schemas.openxmlformats.org/package/2006/relationships"><Relationship Id="rId1" Type="http://schemas.openxmlformats.org/officeDocument/2006/relationships/customXmlProps" Target="itemProps19.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20.xml.rels>&#65279;<?xml version="1.0" encoding="utf-8" standalone="yes"?><Relationships xmlns="http://schemas.openxmlformats.org/package/2006/relationships"><Relationship Id="rId1" Type="http://schemas.openxmlformats.org/officeDocument/2006/relationships/customXmlProps" Target="itemProps20.xml" /></Relationships>
</file>

<file path=customXml/_rels/item21.xml.rels>&#65279;<?xml version="1.0" encoding="utf-8" standalone="yes"?><Relationships xmlns="http://schemas.openxmlformats.org/package/2006/relationships"><Relationship Id="rId1" Type="http://schemas.openxmlformats.org/officeDocument/2006/relationships/customXmlProps" Target="itemProps21.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_rels/item5.xml.rels>&#65279;<?xml version="1.0" encoding="utf-8" standalone="yes"?><Relationships xmlns="http://schemas.openxmlformats.org/package/2006/relationships"><Relationship Id="rId1" Type="http://schemas.openxmlformats.org/officeDocument/2006/relationships/customXmlProps" Target="itemProps5.xml" /></Relationships>
</file>

<file path=customXml/_rels/item6.xml.rels>&#65279;<?xml version="1.0" encoding="utf-8" standalone="yes"?><Relationships xmlns="http://schemas.openxmlformats.org/package/2006/relationships"><Relationship Id="rId1" Type="http://schemas.openxmlformats.org/officeDocument/2006/relationships/customXmlProps" Target="itemProps6.xml" /></Relationships>
</file>

<file path=customXml/_rels/item7.xml.rels>&#65279;<?xml version="1.0" encoding="utf-8" standalone="yes"?><Relationships xmlns="http://schemas.openxmlformats.org/package/2006/relationships"><Relationship Id="rId1" Type="http://schemas.openxmlformats.org/officeDocument/2006/relationships/customXmlProps" Target="itemProps7.xml" /></Relationships>
</file>

<file path=customXml/_rels/item8.xml.rels>&#65279;<?xml version="1.0" encoding="utf-8" standalone="yes"?><Relationships xmlns="http://schemas.openxmlformats.org/package/2006/relationships"><Relationship Id="rId1" Type="http://schemas.openxmlformats.org/officeDocument/2006/relationships/customXmlProps" Target="itemProps8.xml" /></Relationships>
</file>

<file path=customXml/_rels/item9.xml.rels>&#65279;<?xml version="1.0" encoding="utf-8" standalone="yes"?><Relationships xmlns="http://schemas.openxmlformats.org/package/2006/relationships"><Relationship Id="rId1" Type="http://schemas.openxmlformats.org/officeDocument/2006/relationships/customXmlProps" Target="itemProps9.xml" /></Relationships>
</file>

<file path=customXml/item1.xml><?xml version="1.0" encoding="utf-8"?>
<Properties xmlns:vt="http://schemas.openxmlformats.org/officeDocument/2006/docPropsVTypes" xmlns="http://schemas.openxmlformats.org/officeDocument/2006/custom-properties">
  <property fmtid="{D5CDD505-2E9C-101B-9397-08002B2CF9AE}" pid="2" name="KSOProductBuildVer">
    <vt:lpwstr>2052-12.1.21861.21861</vt:lpwstr>
  </property>
  <property fmtid="{D5CDD505-2E9C-101B-9397-08002B2CF9AE}" pid="3" name="ICV">
    <vt:lpwstr>D4B04B155235685344519568F2DC680B_43</vt:lpwstr>
  </property>
  <property fmtid="{D5CDD505-2E9C-101B-9397-08002B2CF9AE}" pid="4" name="KSOTemplateDocerSaveRecord">
    <vt:lpwstr>eyJoZGlkIjoiMGI5YWI2OWVkMTUzY2U4YTc0MGZjNmJkMzljNGQ3YjQiLCJ1c2VySWQiOiI1OTcyODA4NTEifQ_x003D__x003D_</vt:lpwstr>
  </property>
</Properties>
</file>

<file path=customXml/item10.xml><?xml version="1.0" encoding="utf-8"?>
<Properties xmlns="http://schemas.openxmlformats.org/officeDocument/2006/custom-properties" xmlns:vt="http://schemas.openxmlformats.org/officeDocument/2006/docPropsVTypes">
  <property pid="2" fmtid="{D5CDD505-2E9C-101B-9397-08002B2CF9AE}" name="KSOProductBuildVer">
    <vt:lpwstr>2052-12.1.21861.21861</vt:lpwstr>
  </property>
  <property pid="3" fmtid="{D5CDD505-2E9C-101B-9397-08002B2CF9AE}" name="ICV">
    <vt:lpwstr>D4B04B155235685344519568F2DC680B_43</vt:lpwstr>
  </property>
  <property pid="4" fmtid="{D5CDD505-2E9C-101B-9397-08002B2CF9AE}" name="KSOTemplateDocerSaveRecord">
    <vt:lpwstr>eyJoZGlkIjoiMGI5YWI2OWVkMTUzY2U4YTc0MGZjNmJkMzljNGQ3YjQiLCJ1c2VySWQiOiI1OTcyODA4NTEifQ_x003D__x003D_</vt:lpwstr>
  </property>
</Properties>
</file>

<file path=customXml/item11.xml><?xml version="1.0" encoding="utf-8"?>
<Properties xmlns="http://schemas.openxmlformats.org/officeDocument/2006/extended-properties" xmlns:vt="http://schemas.openxmlformats.org/officeDocument/2006/docPropsVTypes">
  <Template>Normal.dot</Template>
  <Pages>56</Pages>
  <Words>3357</Words>
  <Characters>17297</Characters>
  <Lines>60</Lines>
  <Paragraphs>16</Paragraphs>
  <TotalTime>1</TotalTime>
  <ScaleCrop>false</ScaleCrop>
  <LinksUpToDate>false</LinksUpToDate>
  <CharactersWithSpaces>17720</CharactersWithSpaces>
  <Application>WPS Office_12.1.21861.21861_F1E327BC-269C-435d-A152-05C5408002CA</Application>
  <DocSecurity>0</DocSecurity>
</Properties>
</file>

<file path=customXml/item1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13.xml><?xml version="1.0" encoding="utf-8"?>
<Properties xmlns="http://schemas.openxmlformats.org/officeDocument/2006/custom-properties" xmlns:vt="http://schemas.openxmlformats.org/officeDocument/2006/docPropsVTypes">
  <property pid="2" fmtid="{D5CDD505-2E9C-101B-9397-08002B2CF9AE}" name="KSOProductBuildVer">
    <vt:lpwstr>2052-12.1.21861.21861</vt:lpwstr>
  </property>
  <property pid="3" fmtid="{D5CDD505-2E9C-101B-9397-08002B2CF9AE}" name="ICV">
    <vt:lpwstr>D4B04B155235685344519568F2DC680B_43</vt:lpwstr>
  </property>
  <property pid="4" fmtid="{D5CDD505-2E9C-101B-9397-08002B2CF9AE}" name="KSOTemplateDocerSaveRecord">
    <vt:lpwstr>eyJoZGlkIjoiMGI5YWI2OWVkMTUzY2U4YTc0MGZjNmJkMzljNGQ3YjQiLCJ1c2VySWQiOiI1OTcyODA4NTEifQ_x003D__x003D_</vt:lpwstr>
  </property>
</Properties>
</file>

<file path=customXml/item14.xml><?xml version="1.0" encoding="utf-8"?>
<Properties xmlns="http://schemas.openxmlformats.org/officeDocument/2006/custom-properties" xmlns:vt="http://schemas.openxmlformats.org/officeDocument/2006/docPropsVTypes">
  <property pid="2" fmtid="{D5CDD505-2E9C-101B-9397-08002B2CF9AE}" name="KSOProductBuildVer">
    <vt:lpwstr>2052-12.1.21861.21861</vt:lpwstr>
  </property>
  <property pid="3" fmtid="{D5CDD505-2E9C-101B-9397-08002B2CF9AE}" name="ICV">
    <vt:lpwstr>D4B04B155235685344519568F2DC680B_43</vt:lpwstr>
  </property>
  <property pid="4" fmtid="{D5CDD505-2E9C-101B-9397-08002B2CF9AE}" name="KSOTemplateDocerSaveRecord">
    <vt:lpwstr>eyJoZGlkIjoiMGI5YWI2OWVkMTUzY2U4YTc0MGZjNmJkMzljNGQ3YjQiLCJ1c2VySWQiOiI1OTcyODA4NTEifQ_x003D__x003D_</vt:lpwstr>
  </property>
</Properties>
</file>

<file path=customXml/item15.xml><?xml version="1.0" encoding="utf-8"?>
<cp:coreProperties xmlns:dc="http://purl.org/dc/elements/1.1/" xmlns:dcmitype="http://purl.org/dc/dcmitype/" xmlns:cp="http://schemas.openxmlformats.org/package/2006/metadata/core-properties" xmlns:dcterms="http://purl.org/dc/terms/" xmlns:xsi="http://www.w3.org/2001/XMLSchema-instance">
  <dcterms:created xsi:type="dcterms:W3CDTF">2019-08-05T18:37:00Z</dcterms:created>
  <dc:creator>Administrator</dc:creator>
  <cp:lastModifiedBy>马彦龙</cp:lastModifiedBy>
  <cp:lastPrinted>2025-07-03T03:27:00Z</cp:lastPrinted>
  <dcterms:modified xsi:type="dcterms:W3CDTF">2025-08-08T16:14:24Z</dcterms:modified>
  <dc:title>附件1</dc:title>
  <cp:revision>5</cp:revision>
</cp:coreProperties>
</file>

<file path=customXml/item16.xml><?xml version="1.0" encoding="utf-8"?>
<Properties xmlns="http://schemas.openxmlformats.org/officeDocument/2006/extended-properties" xmlns:vt="http://schemas.openxmlformats.org/officeDocument/2006/docPropsVTypes">
  <Template>Normal.dot</Template>
  <Pages>56</Pages>
  <Words>3357</Words>
  <Characters>17297</Characters>
  <Lines>60</Lines>
  <Paragraphs>16</Paragraphs>
  <TotalTime>0</TotalTime>
  <ScaleCrop>false</ScaleCrop>
  <LinksUpToDate>false</LinksUpToDate>
  <CharactersWithSpaces>17720</CharactersWithSpaces>
  <Application>WPS Office_12.1.21861.21861_F1E327BC-269C-435d-A152-05C5408002CA</Application>
  <DocSecurity>0</DocSecurity>
</Properties>
</file>

<file path=customXml/item17.xml><?xml version="1.0" encoding="utf-8"?>
<Properties xmlns="http://schemas.openxmlformats.org/officeDocument/2006/custom-properties" xmlns:vt="http://schemas.openxmlformats.org/officeDocument/2006/docPropsVTypes">
  <property pid="2" fmtid="{D5CDD505-2E9C-101B-9397-08002B2CF9AE}" name="KSOProductBuildVer">
    <vt:lpwstr>2052-12.1.21861.21861</vt:lpwstr>
  </property>
  <property pid="3" fmtid="{D5CDD505-2E9C-101B-9397-08002B2CF9AE}" name="ICV">
    <vt:lpwstr>D4B04B155235685344519568F2DC680B_43</vt:lpwstr>
  </property>
  <property pid="4" fmtid="{D5CDD505-2E9C-101B-9397-08002B2CF9AE}" name="KSOTemplateDocerSaveRecord">
    <vt:lpwstr>eyJoZGlkIjoiMGI5YWI2OWVkMTUzY2U4YTc0MGZjNmJkMzljNGQ3YjQiLCJ1c2VySWQiOiI1OTcyODA4NTEifQ_x003D__x003D_</vt:lpwstr>
  </property>
</Properties>
</file>

<file path=customXml/item18.xml><?xml version="1.0" encoding="utf-8"?>
<Properties xmlns="http://schemas.openxmlformats.org/officeDocument/2006/extended-properties" xmlns:vt="http://schemas.openxmlformats.org/officeDocument/2006/docPropsVTypes">
  <Template>Normal.dot</Template>
  <Pages>56</Pages>
  <Words>3357</Words>
  <Characters>17297</Characters>
  <Lines>60</Lines>
  <Paragraphs>16</Paragraphs>
  <TotalTime>0</TotalTime>
  <ScaleCrop>false</ScaleCrop>
  <LinksUpToDate>false</LinksUpToDate>
  <CharactersWithSpaces>17720</CharactersWithSpaces>
  <Application>WPS Office_12.1.21861.21861_F1E327BC-269C-435d-A152-05C5408002CA</Application>
  <DocSecurity>0</DocSecurity>
</Properties>
</file>

<file path=customXml/item19.xml><?xml version="1.0" encoding="utf-8"?>
<Properties xmlns="http://schemas.openxmlformats.org/officeDocument/2006/custom-properties" xmlns:vt="http://schemas.openxmlformats.org/officeDocument/2006/docPropsVTypes">
  <property pid="2" fmtid="{D5CDD505-2E9C-101B-9397-08002B2CF9AE}" name="KSOProductBuildVer">
    <vt:lpwstr>2052-12.1.21861.21861</vt:lpwstr>
  </property>
  <property pid="3" fmtid="{D5CDD505-2E9C-101B-9397-08002B2CF9AE}" name="ICV">
    <vt:lpwstr>D4B04B155235685344519568F2DC680B_43</vt:lpwstr>
  </property>
  <property pid="4" fmtid="{D5CDD505-2E9C-101B-9397-08002B2CF9AE}" name="KSOTemplateDocerSaveRecord">
    <vt:lpwstr>eyJoZGlkIjoiMGI5YWI2OWVkMTUzY2U4YTc0MGZjNmJkMzljNGQ3YjQiLCJ1c2VySWQiOiI1OTcyODA4NTEifQ==</vt:lpwstr>
  </property>
</Properties>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D4B04B155235685344519568F2DC680B_43</vt:lpwstr>
  </property>
  <property fmtid="{D5CDD505-2E9C-101B-9397-08002B2CF9AE}" pid="4" name="KSOTemplateDocerSaveRecord">
    <vt:lpwstr>eyJoZGlkIjoiMGI5YWI2OWVkMTUzY2U4YTc0MGZjNmJkMzljNGQ3YjQiLCJ1c2VySWQiOiI1OTcyODA4NTEifQ_x003D__x003D_</vt:lpwstr>
  </property>
</Properties>
</file>

<file path=customXml/item20.xml><?xml version="1.0" encoding="utf-8"?>
<cp:coreProperties xmlns:dc="http://purl.org/dc/elements/1.1/" xmlns:dcmitype="http://purl.org/dc/dcmitype/" xmlns:cp="http://schemas.openxmlformats.org/package/2006/metadata/core-properties" xmlns:dcterms="http://purl.org/dc/terms/" xmlns:xsi="http://www.w3.org/2001/XMLSchema-instance">
  <dcterms:created xsi:type="dcterms:W3CDTF">2019-08-06T02:37:00Z</dcterms:created>
  <dc:creator>Administrator</dc:creator>
  <cp:lastModifiedBy>马彦龙</cp:lastModifiedBy>
  <cp:lastPrinted>2025-07-03T11:27:00Z</cp:lastPrinted>
  <dcterms:modified xsi:type="dcterms:W3CDTF">2025-08-11T17:54:04Z</dcterms:modified>
  <dc:title>附件1</dc:title>
  <cp:revision>5</cp:revision>
</cp:coreProperties>
</file>

<file path=customXml/item21.xml><?xml version="1.0" encoding="utf-8"?>
<cp:coreProperties xmlns:dc="http://purl.org/dc/elements/1.1/" xmlns:dcmitype="http://purl.org/dc/dcmitype/" xmlns:cp="http://schemas.openxmlformats.org/package/2006/metadata/core-properties" xmlns:dcterms="http://purl.org/dc/terms/" xmlns:xsi="http://www.w3.org/2001/XMLSchema-instance">
  <dcterms:created xsi:type="dcterms:W3CDTF">2019-08-06T18:37:00Z</dcterms:created>
  <dc:creator>Administrator</dc:creator>
  <cp:lastModifiedBy>马彦龙</cp:lastModifiedBy>
  <cp:lastPrinted>2025-07-04T03:27:00Z</cp:lastPrinted>
  <dcterms:modified xsi:type="dcterms:W3CDTF">2025-08-12T16:46:00Z</dcterms:modified>
  <dc:title>附件1</dc:title>
  <cp:revision>5</cp:revision>
</cp:coreProperties>
</file>

<file path=customXml/item3.xml><?xml version="1.0" encoding="utf-8"?>
<Properties xmlns="http://schemas.openxmlformats.org/officeDocument/2006/custom-properties" xmlns:vt="http://schemas.openxmlformats.org/officeDocument/2006/docPropsVTypes">
  <property pid="2" fmtid="{D5CDD505-2E9C-101B-9397-08002B2CF9AE}" name="KSOProductBuildVer">
    <vt:lpwstr>2052-12.1.21861.21861</vt:lpwstr>
  </property>
  <property pid="3" fmtid="{D5CDD505-2E9C-101B-9397-08002B2CF9AE}" name="ICV">
    <vt:lpwstr>D4B04B155235685344519568F2DC680B_43</vt:lpwstr>
  </property>
  <property pid="4" fmtid="{D5CDD505-2E9C-101B-9397-08002B2CF9AE}" name="KSOTemplateDocerSaveRecord">
    <vt:lpwstr>eyJoZGlkIjoiMGI5YWI2OWVkMTUzY2U4YTc0MGZjNmJkMzljNGQ3YjQiLCJ1c2VySWQiOiI1OTcyODA4NTEifQ_x003D__x003D_</vt:lpwstr>
  </property>
</Properties>
</file>

<file path=customXml/item4.xml><?xml version="1.0" encoding="utf-8"?>
<Properties xmlns="http://schemas.openxmlformats.org/officeDocument/2006/extended-properties" xmlns:vt="http://schemas.openxmlformats.org/officeDocument/2006/docPropsVTypes">
  <Template>Normal.dot</Template>
  <TotalTime>0</TotalTime>
  <Pages>56</Pages>
  <Words>3357</Words>
  <Characters>17297</Characters>
  <Application>WPS Office_12.1.21861.21861_F1E327BC-269C-435d-A152-05C5408002CA</Application>
  <DocSecurity>0</DocSecurity>
  <Lines>60</Lines>
  <Paragraphs>16</Paragraphs>
  <CharactersWithSpaces>17720</CharactersWithSpaces>
  <AppVersion>14.0000</AppVersion>
</Properties>
</file>

<file path=customXml/item5.xml><?xml version="1.0" encoding="utf-8"?>
<Properties xmlns="http://schemas.openxmlformats.org/officeDocument/2006/custom-properties" xmlns:vt="http://schemas.openxmlformats.org/officeDocument/2006/docPropsVTypes">
  <property pid="2" fmtid="{D5CDD505-2E9C-101B-9397-08002B2CF9AE}" name="KSOProductBuildVer">
    <vt:lpwstr>2052-12.1.21861.21861</vt:lpwstr>
  </property>
  <property pid="3" fmtid="{D5CDD505-2E9C-101B-9397-08002B2CF9AE}" name="ICV">
    <vt:lpwstr>D4B04B155235685344519568F2DC680B_43</vt:lpwstr>
  </property>
  <property pid="4" fmtid="{D5CDD505-2E9C-101B-9397-08002B2CF9AE}" name="KSOTemplateDocerSaveRecord">
    <vt:lpwstr>eyJoZGlkIjoiMGI5YWI2OWVkMTUzY2U4YTc0MGZjNmJkMzljNGQ3YjQiLCJ1c2VySWQiOiI1OTcyODA4NTEifQ_x003D__x003D_</vt:lpwstr>
  </property>
</Properties>
</file>

<file path=customXml/item6.xml><?xml version="1.0" encoding="utf-8"?>
<cp:coreProperties xmlns:dc="http://purl.org/dc/elements/1.1/" xmlns:dcmitype="http://purl.org/dc/dcmitype/" xmlns:cp="http://schemas.openxmlformats.org/package/2006/metadata/core-properties" xmlns:dcterms="http://purl.org/dc/terms/" xmlns:xsi="http://www.w3.org/2001/XMLSchema-instance">
  <dc:title>附件1</dc:title>
  <dc:creator>Administrator</dc:creator>
  <cp:lastModifiedBy>马彦龙</cp:lastModifiedBy>
  <cp:revision>5</cp:revision>
  <cp:lastPrinted>2025-07-03T03:27:00Z</cp:lastPrinted>
  <dcterms:created xsi:type="dcterms:W3CDTF">2019-08-05T18:37:00Z</dcterms:created>
  <dcterms:modified xsi:type="dcterms:W3CDTF">2025-08-08T16:14:24Z</dcterms:modified>
</cp:coreProperties>
</file>

<file path=customXml/item7.xml><?xml version="1.0" encoding="utf-8"?>
<Properties xmlns="http://schemas.openxmlformats.org/officeDocument/2006/extended-properties" xmlns:vt="http://schemas.openxmlformats.org/officeDocument/2006/docPropsVTypes">
  <Template>Normal.dot</Template>
  <TotalTime>0</TotalTime>
  <Pages>56</Pages>
  <Words>3357</Words>
  <Characters>17297</Characters>
  <Application>WPS Office_12.1.21861.21861_F1E327BC-269C-435d-A152-05C5408002CA</Application>
  <DocSecurity>0</DocSecurity>
  <Lines>60</Lines>
  <Paragraphs>16</Paragraphs>
  <CharactersWithSpaces>17720</CharactersWithSpaces>
  <AppVersion>14.0000</AppVersion>
</Properties>
</file>

<file path=customXml/item8.xml><?xml version="1.0" encoding="utf-8"?>
<Properties xmlns="http://schemas.openxmlformats.org/officeDocument/2006/custom-properties" xmlns:vt="http://schemas.openxmlformats.org/officeDocument/2006/docPropsVTypes">
  <property pid="2" fmtid="{D5CDD505-2E9C-101B-9397-08002B2CF9AE}" name="KSOProductBuildVer">
    <vt:lpwstr>2052-12.1.21861.21861</vt:lpwstr>
  </property>
  <property pid="3" fmtid="{D5CDD505-2E9C-101B-9397-08002B2CF9AE}" name="ICV">
    <vt:lpwstr>D4B04B155235685344519568F2DC680B_43</vt:lpwstr>
  </property>
  <property pid="4" fmtid="{D5CDD505-2E9C-101B-9397-08002B2CF9AE}" name="KSOTemplateDocerSaveRecord">
    <vt:lpwstr>eyJoZGlkIjoiMGI5YWI2OWVkMTUzY2U4YTc0MGZjNmJkMzljNGQ3YjQiLCJ1c2VySWQiOiI1OTcyODA4NTEifQ_x003D__x003D_</vt:lpwstr>
  </property>
</Properties>
</file>

<file path=customXml/item9.xml><?xml version="1.0" encoding="utf-8"?>
<cp:coreProperties xmlns:dc="http://purl.org/dc/elements/1.1/" xmlns:dcmitype="http://purl.org/dc/dcmitype/" xmlns:cp="http://schemas.openxmlformats.org/package/2006/metadata/core-properties" xmlns:dcterms="http://purl.org/dc/terms/" xmlns:xsi="http://www.w3.org/2001/XMLSchema-instance">
  <dc:title>附件1</dc:title>
  <dc:creator>Administrator</dc:creator>
  <cp:lastModifiedBy>马彦龙</cp:lastModifiedBy>
  <cp:revision>5</cp:revision>
  <cp:lastPrinted>2025-07-03T11:27:00Z</cp:lastPrinted>
  <dcterms:created xsi:type="dcterms:W3CDTF">2019-08-06T02:37:00Z</dcterms:created>
  <dcterms:modified xsi:type="dcterms:W3CDTF">2025-08-11T17:54:04Z</dcterms:modified>
</cp:coreProperties>
</file>

<file path=customXml/itemProps1.xml><?xml version="1.0" encoding="utf-8"?>
<ds:datastoreItem xmlns:ds="http://schemas.openxmlformats.org/officeDocument/2006/customXml" ds:itemID="">
  <ds:schemaRefs/>
</ds:datastoreItem>
</file>

<file path=customXml/itemProps10.xml><?xml version="1.0" encoding="utf-8"?>
<ds:datastoreItem xmlns:ds="http://schemas.openxmlformats.org/officeDocument/2006/customXml" ds:itemID="{093f2d8c-60d1-42db-8db8-50630dd737de}">
  <ds:schemaRefs/>
</ds:datastoreItem>
</file>

<file path=customXml/itemProps11.xml><?xml version="1.0" encoding="utf-8"?>
<ds:datastoreItem xmlns:ds="http://schemas.openxmlformats.org/officeDocument/2006/customXml" ds:itemID="{611412d9-9bd1-49c6-898e-32e5b10e4a57}">
  <ds:schemaRefs/>
</ds:datastoreItem>
</file>

<file path=customXml/itemProps1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3.xml><?xml version="1.0" encoding="utf-8"?>
<ds:datastoreItem xmlns:ds="http://schemas.openxmlformats.org/officeDocument/2006/customXml" ds:itemID="{c3ab585a-6ba2-4fc7-be37-d151daaab6c4}">
  <ds:schemaRefs/>
</ds:datastoreItem>
</file>

<file path=customXml/itemProps14.xml><?xml version="1.0" encoding="utf-8"?>
<ds:datastoreItem xmlns:ds="http://schemas.openxmlformats.org/officeDocument/2006/customXml" ds:itemID="{8445723e-1c18-4162-bee5-0642e591ae1d}">
  <ds:schemaRefs/>
</ds:datastoreItem>
</file>

<file path=customXml/itemProps15.xml><?xml version="1.0" encoding="utf-8"?>
<ds:datastoreItem xmlns:ds="http://schemas.openxmlformats.org/officeDocument/2006/customXml" ds:itemID="{a1c04600-05ae-494a-a77e-2766c36d7927}">
  <ds:schemaRefs/>
</ds:datastoreItem>
</file>

<file path=customXml/itemProps16.xml><?xml version="1.0" encoding="utf-8"?>
<ds:datastoreItem xmlns:ds="http://schemas.openxmlformats.org/officeDocument/2006/customXml" ds:itemID="{696f2980-23d8-403f-a1d5-fc1c8d10704c}">
  <ds:schemaRefs/>
</ds:datastoreItem>
</file>

<file path=customXml/itemProps17.xml><?xml version="1.0" encoding="utf-8"?>
<ds:datastoreItem xmlns:ds="http://schemas.openxmlformats.org/officeDocument/2006/customXml" ds:itemID="{30725f48-01cb-48aa-a7bb-504ed9a54385}">
  <ds:schemaRefs/>
</ds:datastoreItem>
</file>

<file path=customXml/itemProps18.xml><?xml version="1.0" encoding="utf-8"?>
<ds:datastoreItem xmlns:ds="http://schemas.openxmlformats.org/officeDocument/2006/customXml" ds:itemID="{a7a12f52-7f7e-49e8-9ded-3d2e6e172a8b}">
  <ds:schemaRefs/>
</ds:datastoreItem>
</file>

<file path=customXml/itemProps19.xml><?xml version="1.0" encoding="utf-8"?>
<ds:datastoreItem xmlns:ds="http://schemas.openxmlformats.org/officeDocument/2006/customXml" ds:itemID="{52c2f3b5-2fed-4cf7-bade-85673cca97a7}">
  <ds:schemaRefs/>
</ds:datastoreItem>
</file>

<file path=customXml/itemProps2.xml><?xml version="1.0" encoding="utf-8"?>
<ds:datastoreItem xmlns:ds="http://schemas.openxmlformats.org/officeDocument/2006/customXml" ds:itemID="">
  <ds:schemaRefs/>
</ds:datastoreItem>
</file>

<file path=customXml/itemProps20.xml><?xml version="1.0" encoding="utf-8"?>
<ds:datastoreItem xmlns:ds="http://schemas.openxmlformats.org/officeDocument/2006/customXml" ds:itemID="{1709ea4b-bc17-47d8-8a6c-f6be750a562f}">
  <ds:schemaRefs/>
</ds:datastoreItem>
</file>

<file path=customXml/itemProps21.xml><?xml version="1.0" encoding="utf-8"?>
<ds:datastoreItem xmlns:ds="http://schemas.openxmlformats.org/officeDocument/2006/customXml" ds:itemID="{a460a401-5645-4b19-9032-4f3214354ad2}">
  <ds:schemaRefs/>
</ds:datastoreItem>
</file>

<file path=customXml/itemProps3.xml><?xml version="1.0" encoding="utf-8"?>
<ds:datastoreItem xmlns:ds="http://schemas.openxmlformats.org/officeDocument/2006/customXml" ds:itemID="{68cd3a8f-9c94-403b-aeaa-050e2144b593}">
  <ds:schemaRefs/>
</ds:datastoreItem>
</file>

<file path=customXml/itemProps4.xml><?xml version="1.0" encoding="utf-8"?>
<ds:datastoreItem xmlns:ds="http://schemas.openxmlformats.org/officeDocument/2006/customXml" ds:itemID="{217734ff-e389-4970-b253-703d7fc180dd}">
  <ds:schemaRefs/>
</ds:datastoreItem>
</file>

<file path=customXml/itemProps5.xml><?xml version="1.0" encoding="utf-8"?>
<ds:datastoreItem xmlns:ds="http://schemas.openxmlformats.org/officeDocument/2006/customXml" ds:itemID="{29c29699-4f72-40f4-b55a-008b4ca23939}">
  <ds:schemaRefs/>
</ds:datastoreItem>
</file>

<file path=customXml/itemProps6.xml><?xml version="1.0" encoding="utf-8"?>
<ds:datastoreItem xmlns:ds="http://schemas.openxmlformats.org/officeDocument/2006/customXml" ds:itemID="{8b3b8d83-7812-4532-aad4-c9247d36013a}">
  <ds:schemaRefs/>
</ds:datastoreItem>
</file>

<file path=customXml/itemProps7.xml><?xml version="1.0" encoding="utf-8"?>
<ds:datastoreItem xmlns:ds="http://schemas.openxmlformats.org/officeDocument/2006/customXml" ds:itemID="{9a986101-a5d4-42f8-9bd2-ed831c27e849}">
  <ds:schemaRefs/>
</ds:datastoreItem>
</file>

<file path=customXml/itemProps8.xml><?xml version="1.0" encoding="utf-8"?>
<ds:datastoreItem xmlns:ds="http://schemas.openxmlformats.org/officeDocument/2006/customXml" ds:itemID="{9b7e5bbc-85b6-4507-a266-8a5908359f3f}">
  <ds:schemaRefs/>
</ds:datastoreItem>
</file>

<file path=customXml/itemProps9.xml><?xml version="1.0" encoding="utf-8"?>
<ds:datastoreItem xmlns:ds="http://schemas.openxmlformats.org/officeDocument/2006/customXml" ds:itemID="{e3799c1f-725d-428d-8919-8f8656367b63}">
  <ds:schemaRefs/>
</ds:datastoreItem>
</file>

<file path=docProps/app.xml><?xml version="1.0" encoding="utf-8"?>
<Properties xmlns:vt="http://schemas.openxmlformats.org/officeDocument/2006/docPropsVTypes" xmlns="http://schemas.openxmlformats.org/officeDocument/2006/extended-properties">
  <Template>Normal.dot</Template>
  <TotalTime>0</TotalTime>
  <Pages>56</Pages>
  <Words>3357</Words>
  <Characters>17297</Characters>
  <Application>WPS Office_12.1.21861.21861_F1E327BC-269C-435d-A152-05C5408002CA</Application>
  <DocSecurity>0</DocSecurity>
  <Lines>60</Lines>
  <Paragraphs>16</Paragraphs>
  <CharactersWithSpaces>17720</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Administrator</dc:creator>
  <cp:lastModifiedBy>马彦龙</cp:lastModifiedBy>
  <cp:revision>5</cp:revision>
  <cp:lastPrinted>2025-07-05T03:27:00Z</cp:lastPrinted>
  <dcterms:created xsi:type="dcterms:W3CDTF">2019-08-07T18:37:00Z</dcterms:created>
  <dcterms:modified xsi:type="dcterms:W3CDTF">2025-08-15T11:25:18Z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2052-12.1.21861.21861</vt:lpwstr>
  </property>
  <property fmtid="{D5CDD505-2E9C-101B-9397-08002B2CF9AE}" pid="3" name="ICV">
    <vt:lpwstr>D4B04B155235685344519568F2DC680B_43</vt:lpwstr>
  </property>
  <property fmtid="{D5CDD505-2E9C-101B-9397-08002B2CF9AE}" pid="4" name="KSOTemplateDocerSaveRecord">
    <vt:lpwstr>eyJoZGlkIjoiMGI5YWI2OWVkMTUzY2U4YTc0MGZjNmJkMzljNGQ3YjQiLCJ1c2VySWQiOiI1OTcyODA4NTEifQ_x003D__x003D_</vt:lpwstr>
  </property>
</Properties>
</file>