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F2" w:rsidRDefault="009E21F2" w:rsidP="009E21F2">
      <w:pPr>
        <w:ind w:firstLine="560"/>
        <w:jc w:val="center"/>
        <w:outlineLvl w:val="3"/>
      </w:pPr>
      <w:bookmarkStart w:id="0" w:name="_Toc157955226"/>
      <w:r>
        <w:rPr>
          <w:rFonts w:ascii="方正仿宋_GBK" w:eastAsia="方正仿宋_GBK" w:hAnsi="方正仿宋_GBK" w:cs="方正仿宋_GBK"/>
          <w:sz w:val="28"/>
        </w:rPr>
        <w:t>病残吸毒人员收治专区医疗费（2024）绩效目标表</w:t>
      </w:r>
      <w:bookmarkEnd w:id="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E21F2" w:rsidTr="002C22BF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E21F2" w:rsidRDefault="009E21F2" w:rsidP="002C22BF">
            <w:pPr>
              <w:pStyle w:val="5"/>
            </w:pPr>
            <w:r>
              <w:t>341203天津市公安医院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E21F2" w:rsidRDefault="009E21F2" w:rsidP="002C22BF">
            <w:pPr>
              <w:pStyle w:val="4"/>
            </w:pPr>
            <w:r>
              <w:t>单位：万元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Align w:val="center"/>
          </w:tcPr>
          <w:p w:rsidR="009E21F2" w:rsidRDefault="009E21F2" w:rsidP="002C22BF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9E21F2" w:rsidRDefault="009E21F2" w:rsidP="002C22BF">
            <w:pPr>
              <w:pStyle w:val="2"/>
            </w:pPr>
            <w:r>
              <w:t>病残吸毒人员收治专区医疗费（2024）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E21F2" w:rsidRDefault="009E21F2" w:rsidP="002C22B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1200.00</w:t>
            </w:r>
          </w:p>
        </w:tc>
        <w:tc>
          <w:tcPr>
            <w:tcW w:w="1587" w:type="dxa"/>
            <w:vAlign w:val="center"/>
          </w:tcPr>
          <w:p w:rsidR="009E21F2" w:rsidRDefault="009E21F2" w:rsidP="002C22BF">
            <w:pPr>
              <w:pStyle w:val="1"/>
            </w:pPr>
            <w:r>
              <w:t>其中：财政资金</w:t>
            </w:r>
          </w:p>
        </w:tc>
        <w:tc>
          <w:tcPr>
            <w:tcW w:w="1843" w:type="dxa"/>
            <w:vAlign w:val="center"/>
          </w:tcPr>
          <w:p w:rsidR="009E21F2" w:rsidRDefault="009E21F2" w:rsidP="002C22BF">
            <w:pPr>
              <w:pStyle w:val="2"/>
            </w:pPr>
            <w:r>
              <w:t>1200.00</w:t>
            </w:r>
          </w:p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/>
          </w:tcPr>
          <w:p w:rsidR="009E21F2" w:rsidRDefault="009E21F2" w:rsidP="002C22BF"/>
        </w:tc>
        <w:tc>
          <w:tcPr>
            <w:tcW w:w="8590" w:type="dxa"/>
            <w:gridSpan w:val="6"/>
            <w:vAlign w:val="center"/>
          </w:tcPr>
          <w:p w:rsidR="009E21F2" w:rsidRDefault="009E21F2" w:rsidP="002C22BF">
            <w:pPr>
              <w:pStyle w:val="2"/>
            </w:pPr>
            <w:r>
              <w:t>对病残吸毒人员进行医疗费报销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Align w:val="center"/>
          </w:tcPr>
          <w:p w:rsidR="009E21F2" w:rsidRDefault="009E21F2" w:rsidP="002C22BF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9E21F2" w:rsidRDefault="009E21F2" w:rsidP="002C22BF">
            <w:pPr>
              <w:pStyle w:val="2"/>
            </w:pPr>
            <w:r>
              <w:t>1.通过对不少于50人次的病残吸毒人员进行医疗费报销，保障病残吸毒人员及时就医，保障其生命健康安全。</w:t>
            </w:r>
          </w:p>
        </w:tc>
      </w:tr>
    </w:tbl>
    <w:p w:rsidR="009E21F2" w:rsidRDefault="009E21F2" w:rsidP="009E21F2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9E21F2" w:rsidTr="002C22B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E21F2" w:rsidRDefault="009E21F2" w:rsidP="002C22B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1"/>
            </w:pPr>
            <w:r>
              <w:t>指标值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E21F2" w:rsidRDefault="009E21F2" w:rsidP="002C22B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收治病残吸毒人次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收治病残吸毒人次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≥50人次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E21F2" w:rsidRDefault="009E21F2" w:rsidP="002C22BF"/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病残吸毒人员医药费发放覆盖率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病残吸毒人员医药费发放覆盖率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100%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E21F2" w:rsidRDefault="009E21F2" w:rsidP="002C22BF"/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病残吸毒人员医药费发放准确率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病残吸毒人员医药费发放准确率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100%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E21F2" w:rsidRDefault="009E21F2" w:rsidP="002C22BF"/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病残吸毒人员补助标准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病残吸毒人员补助标准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据实报销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Align w:val="center"/>
          </w:tcPr>
          <w:p w:rsidR="009E21F2" w:rsidRDefault="009E21F2" w:rsidP="002C22B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病残吸毒人员基本医疗需求保障率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病残吸毒人员基本医疗需求保障率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100%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Align w:val="center"/>
          </w:tcPr>
          <w:p w:rsidR="009E21F2" w:rsidRDefault="009E21F2" w:rsidP="002C22B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病残吸毒人员投诉次数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病残吸毒人员投诉次数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≤5次</w:t>
            </w:r>
          </w:p>
        </w:tc>
      </w:tr>
    </w:tbl>
    <w:p w:rsidR="0094624E" w:rsidRDefault="0094624E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 w:rsidP="009E21F2">
      <w:pPr>
        <w:ind w:firstLine="560"/>
        <w:jc w:val="center"/>
        <w:outlineLvl w:val="3"/>
      </w:pPr>
      <w:bookmarkStart w:id="1" w:name="_Toc157955227"/>
      <w:r>
        <w:rPr>
          <w:rFonts w:ascii="方正仿宋_GBK" w:eastAsia="方正仿宋_GBK" w:hAnsi="方正仿宋_GBK" w:cs="方正仿宋_GBK"/>
          <w:sz w:val="28"/>
        </w:rPr>
        <w:lastRenderedPageBreak/>
        <w:t>公立医院综合改革-01直达资金-2024年医疗服务与保障能力提升绩效目标表</w:t>
      </w:r>
      <w:bookmarkEnd w:id="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E21F2" w:rsidTr="002C22BF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E21F2" w:rsidRDefault="009E21F2" w:rsidP="002C22BF">
            <w:pPr>
              <w:pStyle w:val="5"/>
            </w:pPr>
            <w:r>
              <w:t>341203天津市公安医院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E21F2" w:rsidRDefault="009E21F2" w:rsidP="002C22BF">
            <w:pPr>
              <w:pStyle w:val="4"/>
            </w:pPr>
            <w:r>
              <w:t>单位：万元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Align w:val="center"/>
          </w:tcPr>
          <w:p w:rsidR="009E21F2" w:rsidRDefault="009E21F2" w:rsidP="002C22BF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9E21F2" w:rsidRDefault="009E21F2" w:rsidP="002C22BF">
            <w:pPr>
              <w:pStyle w:val="2"/>
            </w:pPr>
            <w:r>
              <w:t>公立医院综合改革-01直达资金-2024年医疗服务与保障能力提升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E21F2" w:rsidRDefault="009E21F2" w:rsidP="002C22B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21.70</w:t>
            </w:r>
          </w:p>
        </w:tc>
        <w:tc>
          <w:tcPr>
            <w:tcW w:w="1587" w:type="dxa"/>
            <w:vAlign w:val="center"/>
          </w:tcPr>
          <w:p w:rsidR="009E21F2" w:rsidRDefault="009E21F2" w:rsidP="002C22BF">
            <w:pPr>
              <w:pStyle w:val="1"/>
            </w:pPr>
            <w:r>
              <w:t>其中：财政资金</w:t>
            </w:r>
          </w:p>
        </w:tc>
        <w:tc>
          <w:tcPr>
            <w:tcW w:w="1843" w:type="dxa"/>
            <w:vAlign w:val="center"/>
          </w:tcPr>
          <w:p w:rsidR="009E21F2" w:rsidRDefault="009E21F2" w:rsidP="002C22BF">
            <w:pPr>
              <w:pStyle w:val="2"/>
            </w:pPr>
            <w:r>
              <w:t>21.70</w:t>
            </w:r>
          </w:p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/>
          </w:tcPr>
          <w:p w:rsidR="009E21F2" w:rsidRDefault="009E21F2" w:rsidP="002C22BF"/>
        </w:tc>
        <w:tc>
          <w:tcPr>
            <w:tcW w:w="8590" w:type="dxa"/>
            <w:gridSpan w:val="6"/>
            <w:vAlign w:val="center"/>
          </w:tcPr>
          <w:p w:rsidR="009E21F2" w:rsidRDefault="009E21F2" w:rsidP="002C22BF">
            <w:pPr>
              <w:pStyle w:val="2"/>
            </w:pPr>
            <w:r>
              <w:t>购置射频控温热凝器设备1台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Align w:val="center"/>
          </w:tcPr>
          <w:p w:rsidR="009E21F2" w:rsidRDefault="009E21F2" w:rsidP="002C22BF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9E21F2" w:rsidRDefault="009E21F2" w:rsidP="002C22BF">
            <w:pPr>
              <w:pStyle w:val="2"/>
            </w:pPr>
            <w:r>
              <w:t>1.通过购置不少于1台射频控温热凝器设备，提升公安医院骨科的诊疗方法，提高骨科疾患治疗的范围和效果，满足医院诊疗服务需求。</w:t>
            </w:r>
          </w:p>
        </w:tc>
      </w:tr>
    </w:tbl>
    <w:p w:rsidR="009E21F2" w:rsidRDefault="009E21F2" w:rsidP="009E21F2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9E21F2" w:rsidTr="002C22B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E21F2" w:rsidRDefault="009E21F2" w:rsidP="002C22B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1"/>
            </w:pPr>
            <w:r>
              <w:t>指标值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E21F2" w:rsidRDefault="009E21F2" w:rsidP="002C22B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购置射频控温热凝器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购置射频控温热凝器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≥1台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E21F2" w:rsidRDefault="009E21F2" w:rsidP="002C22BF"/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购置设备验收合格率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购置设备验收合格率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100%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E21F2" w:rsidRDefault="009E21F2" w:rsidP="002C22BF"/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设备购置到位时间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设备购置到位时间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2024年12月底前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E21F2" w:rsidRDefault="009E21F2" w:rsidP="002C22BF"/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射频控温热凝器购置部分款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射频控温热凝器购置部分款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21.7万元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Align w:val="center"/>
          </w:tcPr>
          <w:p w:rsidR="009E21F2" w:rsidRDefault="009E21F2" w:rsidP="002C22B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提升医院诊疗服务能力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提升医院诊疗服务能力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显著提升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Align w:val="center"/>
          </w:tcPr>
          <w:p w:rsidR="009E21F2" w:rsidRDefault="009E21F2" w:rsidP="002C22B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≥95%</w:t>
            </w:r>
          </w:p>
        </w:tc>
      </w:tr>
    </w:tbl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>
      <w:pPr>
        <w:rPr>
          <w:rFonts w:eastAsiaTheme="minorEastAsia" w:hint="eastAsia"/>
          <w:lang w:eastAsia="zh-CN"/>
        </w:rPr>
      </w:pPr>
    </w:p>
    <w:p w:rsidR="009E21F2" w:rsidRDefault="009E21F2" w:rsidP="009E21F2">
      <w:pPr>
        <w:ind w:firstLine="560"/>
        <w:jc w:val="center"/>
        <w:outlineLvl w:val="3"/>
      </w:pPr>
      <w:bookmarkStart w:id="2" w:name="_Toc157955228"/>
      <w:r>
        <w:rPr>
          <w:rFonts w:ascii="方正仿宋_GBK" w:eastAsia="方正仿宋_GBK" w:hAnsi="方正仿宋_GBK" w:cs="方正仿宋_GBK"/>
          <w:sz w:val="28"/>
        </w:rPr>
        <w:lastRenderedPageBreak/>
        <w:t>中医药事业传承与发展-天津市名中医传承工作室建设（2024年）绩效目标表</w:t>
      </w:r>
      <w:bookmarkEnd w:id="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E21F2" w:rsidTr="002C22BF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E21F2" w:rsidRDefault="009E21F2" w:rsidP="002C22BF">
            <w:pPr>
              <w:pStyle w:val="5"/>
            </w:pPr>
            <w:r>
              <w:t>341203天津市公安医院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E21F2" w:rsidRDefault="009E21F2" w:rsidP="002C22BF">
            <w:pPr>
              <w:pStyle w:val="4"/>
            </w:pPr>
            <w:r>
              <w:t>单位：万元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Align w:val="center"/>
          </w:tcPr>
          <w:p w:rsidR="009E21F2" w:rsidRDefault="009E21F2" w:rsidP="002C22BF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9E21F2" w:rsidRDefault="009E21F2" w:rsidP="002C22BF">
            <w:pPr>
              <w:pStyle w:val="2"/>
            </w:pPr>
            <w:r>
              <w:t>中医药事业传承与发展-天津市名中医传承工作室建设（2024年）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E21F2" w:rsidRDefault="009E21F2" w:rsidP="002C22B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9E21F2" w:rsidRDefault="009E21F2" w:rsidP="002C22BF">
            <w:pPr>
              <w:pStyle w:val="1"/>
            </w:pPr>
            <w:r>
              <w:t>其中：财政资金</w:t>
            </w:r>
          </w:p>
        </w:tc>
        <w:tc>
          <w:tcPr>
            <w:tcW w:w="1843" w:type="dxa"/>
            <w:vAlign w:val="center"/>
          </w:tcPr>
          <w:p w:rsidR="009E21F2" w:rsidRDefault="009E21F2" w:rsidP="002C22BF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/>
          </w:tcPr>
          <w:p w:rsidR="009E21F2" w:rsidRDefault="009E21F2" w:rsidP="002C22BF"/>
        </w:tc>
        <w:tc>
          <w:tcPr>
            <w:tcW w:w="8590" w:type="dxa"/>
            <w:gridSpan w:val="6"/>
            <w:vAlign w:val="center"/>
          </w:tcPr>
          <w:p w:rsidR="009E21F2" w:rsidRDefault="009E21F2" w:rsidP="002C22BF">
            <w:pPr>
              <w:pStyle w:val="2"/>
            </w:pPr>
            <w:r>
              <w:t>用于工作室建设，推广李岩名中医的学术思想和临床经验。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Align w:val="center"/>
          </w:tcPr>
          <w:p w:rsidR="009E21F2" w:rsidRDefault="009E21F2" w:rsidP="002C22BF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9E21F2" w:rsidRDefault="009E21F2" w:rsidP="002C22BF">
            <w:pPr>
              <w:pStyle w:val="2"/>
            </w:pPr>
            <w:r>
              <w:t>1.完成工作室条件建设，全面深入整理、继承、推广李岩名中医的学术思想和临床经验，建立学术经验传承推广平台，推进中医药的传承与发展</w:t>
            </w:r>
          </w:p>
        </w:tc>
      </w:tr>
    </w:tbl>
    <w:p w:rsidR="009E21F2" w:rsidRDefault="009E21F2" w:rsidP="009E21F2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9E21F2" w:rsidTr="002C22B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E21F2" w:rsidRDefault="009E21F2" w:rsidP="002C22B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1"/>
            </w:pPr>
            <w:r>
              <w:t>指标值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E21F2" w:rsidRDefault="009E21F2" w:rsidP="002C22B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举办培训次数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举办培训次数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≥1次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E21F2" w:rsidRDefault="009E21F2" w:rsidP="002C22BF"/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咨询专家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咨询专家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≥2人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E21F2" w:rsidRDefault="009E21F2" w:rsidP="002C22BF"/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接收进修人员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接收进修人员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≥3人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E21F2" w:rsidRDefault="009E21F2" w:rsidP="002C22BF"/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100%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E21F2" w:rsidRDefault="009E21F2" w:rsidP="002C22BF"/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完成工作室条件建设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完成工作室条件建设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2024年12月底前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E21F2" w:rsidRDefault="009E21F2" w:rsidP="002C22BF"/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工作室条件建设及学术传承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工作室条件建设及学术传承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10万元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E21F2" w:rsidRDefault="009E21F2" w:rsidP="002C22B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总结确实有效的临床经验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总结确实有效的临床经验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作用显著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E21F2" w:rsidRDefault="009E21F2" w:rsidP="002C22BF"/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推动特色疗法临床推广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推动特色疗法临床推广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作用显著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E21F2" w:rsidRDefault="009E21F2" w:rsidP="002C22BF"/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推进中医药的传承与发展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推进中医药的传承与发展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作用显著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E21F2" w:rsidRDefault="009E21F2" w:rsidP="002C22B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进修人员满意度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进修人员满意度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100%</w:t>
            </w:r>
          </w:p>
        </w:tc>
      </w:tr>
      <w:tr w:rsidR="009E21F2" w:rsidTr="002C22B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E21F2" w:rsidRDefault="009E21F2" w:rsidP="002C22BF"/>
        </w:tc>
        <w:tc>
          <w:tcPr>
            <w:tcW w:w="1276" w:type="dxa"/>
            <w:vAlign w:val="center"/>
          </w:tcPr>
          <w:p w:rsidR="009E21F2" w:rsidRDefault="009E21F2" w:rsidP="002C22B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E21F2" w:rsidRDefault="009E21F2" w:rsidP="002C22BF">
            <w:pPr>
              <w:pStyle w:val="2"/>
            </w:pPr>
            <w:r>
              <w:t>接受培训人员满意度</w:t>
            </w:r>
          </w:p>
        </w:tc>
        <w:tc>
          <w:tcPr>
            <w:tcW w:w="3430" w:type="dxa"/>
            <w:vAlign w:val="center"/>
          </w:tcPr>
          <w:p w:rsidR="009E21F2" w:rsidRDefault="009E21F2" w:rsidP="002C22BF">
            <w:pPr>
              <w:pStyle w:val="2"/>
            </w:pPr>
            <w:r>
              <w:t>接受培训人员满意度</w:t>
            </w:r>
          </w:p>
        </w:tc>
        <w:tc>
          <w:tcPr>
            <w:tcW w:w="2551" w:type="dxa"/>
            <w:vAlign w:val="center"/>
          </w:tcPr>
          <w:p w:rsidR="009E21F2" w:rsidRDefault="009E21F2" w:rsidP="002C22BF">
            <w:pPr>
              <w:pStyle w:val="2"/>
            </w:pPr>
            <w:r>
              <w:t>100%</w:t>
            </w:r>
          </w:p>
        </w:tc>
      </w:tr>
    </w:tbl>
    <w:p w:rsidR="009E21F2" w:rsidRPr="009E21F2" w:rsidRDefault="009E21F2">
      <w:pPr>
        <w:rPr>
          <w:rFonts w:eastAsiaTheme="minorEastAsia" w:hint="eastAsia"/>
          <w:lang w:eastAsia="zh-CN"/>
        </w:rPr>
      </w:pPr>
      <w:bookmarkStart w:id="3" w:name="_GoBack"/>
      <w:bookmarkEnd w:id="3"/>
    </w:p>
    <w:sectPr w:rsidR="009E21F2" w:rsidRPr="009E2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80B" w:rsidRDefault="00CF480B" w:rsidP="009E21F2">
      <w:r>
        <w:separator/>
      </w:r>
    </w:p>
  </w:endnote>
  <w:endnote w:type="continuationSeparator" w:id="0">
    <w:p w:rsidR="00CF480B" w:rsidRDefault="00CF480B" w:rsidP="009E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宋体"/>
    <w:charset w:val="86"/>
    <w:family w:val="roman"/>
    <w:pitch w:val="default"/>
  </w:font>
  <w:font w:name="方正仿宋_GBK">
    <w:altName w:val="宋体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80B" w:rsidRDefault="00CF480B" w:rsidP="009E21F2">
      <w:r>
        <w:separator/>
      </w:r>
    </w:p>
  </w:footnote>
  <w:footnote w:type="continuationSeparator" w:id="0">
    <w:p w:rsidR="00CF480B" w:rsidRDefault="00CF480B" w:rsidP="009E2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3A"/>
    <w:rsid w:val="00941E3A"/>
    <w:rsid w:val="0094624E"/>
    <w:rsid w:val="009E21F2"/>
    <w:rsid w:val="00C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F2"/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1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E21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1F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E21F2"/>
    <w:rPr>
      <w:sz w:val="18"/>
      <w:szCs w:val="18"/>
    </w:rPr>
  </w:style>
  <w:style w:type="paragraph" w:customStyle="1" w:styleId="4">
    <w:name w:val="单元格样式4"/>
    <w:basedOn w:val="a"/>
    <w:qFormat/>
    <w:rsid w:val="009E21F2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9E21F2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9E21F2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9E21F2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9E21F2"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F2"/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1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E21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1F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E21F2"/>
    <w:rPr>
      <w:sz w:val="18"/>
      <w:szCs w:val="18"/>
    </w:rPr>
  </w:style>
  <w:style w:type="paragraph" w:customStyle="1" w:styleId="4">
    <w:name w:val="单元格样式4"/>
    <w:basedOn w:val="a"/>
    <w:qFormat/>
    <w:rsid w:val="009E21F2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9E21F2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9E21F2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9E21F2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9E21F2"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2024-02-23T01:18:00Z</dcterms:created>
  <dcterms:modified xsi:type="dcterms:W3CDTF">2024-02-23T01:19:00Z</dcterms:modified>
</cp:coreProperties>
</file>